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media/image1.wmf" ContentType="image/x-wmf"/>
  <Override PartName="/word/media/image2.jpeg" ContentType="image/jpeg"/>
  <Override PartName="/word/media/image3.png" ContentType="image/png"/>
  <Override PartName="/word/styles.xml" ContentType="application/vnd.openxmlformats-officedocument.wordprocessingml.styles+xml"/>
  <Override PartName="/word/theme/theme1.xml" ContentType="application/vnd.openxmlformats-officedocument.theme+xml"/>
  <Override PartName="/word/footer1.xml" ContentType="application/vnd.openxmlformats-officedocument.wordprocessingml.footer+xml"/>
  <Override PartName="/word/settings.xml" ContentType="application/vnd.openxmlformats-officedocument.wordprocessingml.settings+xml"/>
  <Override PartName="/word/numbering.xml" ContentType="application/vnd.openxmlformats-officedocument.wordprocessingml.numbering+xml"/>
  <Override PartName="/word/fontTable.xml" ContentType="application/vnd.openxmlformats-officedocument.wordprocessingml.fontTable+xml"/>
  <Override PartName="/_rels/.rels" ContentType="application/vnd.openxmlformats-package.relationships+xml"/>
  <Override PartName="/customXml/_rels/item1.xml.rels" ContentType="application/vnd.openxmlformats-package.relationships+xml"/>
  <Override PartName="/customXml/item1.xml" ContentType="application/xml"/>
  <Override PartName="/customXml/itemProps1.xml" ContentType="application/vnd.openxmlformats-officedocument.customXml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rPr>
          <w:lang w:val="nl-NL"/>
        </w:rPr>
      </w:pPr>
      <w:r>
        <w:rPr>
          <w:lang w:val="nl-NL"/>
        </w:rPr>
      </w:r>
    </w:p>
    <w:p>
      <w:pPr>
        <w:pStyle w:val="ListParagraph"/>
        <w:pBdr>
          <w:top w:val="single" w:sz="4" w:space="1" w:color="000000"/>
          <w:left w:val="single" w:sz="4" w:space="0" w:color="000000"/>
          <w:bottom w:val="single" w:sz="4" w:space="1" w:color="000000"/>
          <w:right w:val="single" w:sz="4" w:space="4" w:color="000000"/>
        </w:pBdr>
        <w:spacing w:lineRule="auto" w:line="240" w:before="0" w:after="0"/>
        <w:contextualSpacing/>
        <w:rPr>
          <w:rFonts w:ascii="Times New Roman" w:hAnsi="Times New Roman" w:eastAsia="Times New Roman" w:cs="Times New Roman"/>
          <w:b/>
          <w:b/>
          <w:sz w:val="32"/>
          <w:szCs w:val="32"/>
          <w:lang w:val="nl-NL" w:eastAsia="nl-NL"/>
        </w:rPr>
      </w:pPr>
      <w:r>
        <w:rPr>
          <w:rFonts w:eastAsia="Times New Roman" w:cs="Times New Roman" w:ascii="Times New Roman" w:hAnsi="Times New Roman"/>
          <w:b/>
          <w:sz w:val="32"/>
          <w:szCs w:val="32"/>
          <w:lang w:val="nl-NL" w:eastAsia="nl-NL"/>
        </w:rPr>
        <w:t>KAARTBEELD – DOCENTENDEEL</w:t>
      </w:r>
    </w:p>
    <w:p>
      <w:pPr>
        <w:pStyle w:val="ListParagraph"/>
        <w:spacing w:lineRule="auto" w:line="240" w:before="0" w:after="0"/>
        <w:contextualSpacing/>
        <w:rPr>
          <w:rFonts w:ascii="Times New Roman" w:hAnsi="Times New Roman" w:eastAsia="Times New Roman" w:cs="Times New Roman"/>
          <w:sz w:val="24"/>
          <w:szCs w:val="24"/>
          <w:lang w:val="nl-NL" w:eastAsia="nl-NL"/>
        </w:rPr>
      </w:pPr>
      <w:r>
        <w:rPr>
          <w:rFonts w:eastAsia="Times New Roman" w:cs="Times New Roman" w:ascii="Times New Roman" w:hAnsi="Times New Roman"/>
          <w:sz w:val="24"/>
          <w:szCs w:val="24"/>
          <w:lang w:val="nl-NL" w:eastAsia="nl-NL"/>
        </w:rPr>
      </w:r>
    </w:p>
    <w:p>
      <w:pPr>
        <w:pStyle w:val="ListParagraph"/>
        <w:spacing w:lineRule="auto" w:line="240" w:before="0" w:after="0"/>
        <w:contextualSpacing/>
        <w:rPr>
          <w:rFonts w:ascii="Times New Roman" w:hAnsi="Times New Roman" w:cs="Times New Roman"/>
          <w:sz w:val="24"/>
          <w:szCs w:val="24"/>
          <w:lang w:val="nl-NL"/>
        </w:rPr>
      </w:pPr>
      <w:r>
        <w:rPr>
          <w:rFonts w:cs="Times New Roman" w:ascii="Times New Roman" w:hAnsi="Times New Roman"/>
          <w:sz w:val="24"/>
          <w:szCs w:val="24"/>
          <w:lang w:val="nl-NL"/>
        </w:rPr>
      </w:r>
    </w:p>
    <w:p>
      <w:pPr>
        <w:pStyle w:val="ListParagraph"/>
        <w:spacing w:lineRule="auto" w:line="240" w:before="0" w:after="0"/>
        <w:contextualSpacing/>
        <w:rPr>
          <w:rFonts w:ascii="Times New Roman" w:hAnsi="Times New Roman" w:cs="Times New Roman"/>
          <w:sz w:val="24"/>
          <w:szCs w:val="24"/>
          <w:lang w:val="nl-NL"/>
        </w:rPr>
      </w:pPr>
      <w:r>
        <w:rPr>
          <w:rFonts w:cs="Times New Roman" w:ascii="Times New Roman" w:hAnsi="Times New Roman"/>
          <w:sz w:val="24"/>
          <w:szCs w:val="24"/>
          <w:lang w:val="nl-NL"/>
        </w:rPr>
      </w:r>
    </w:p>
    <w:p>
      <w:pPr>
        <w:pStyle w:val="ListParagraph"/>
        <w:spacing w:lineRule="auto" w:line="240" w:before="0" w:after="0"/>
        <w:contextualSpacing/>
        <w:rPr>
          <w:rFonts w:ascii="Times New Roman" w:hAnsi="Times New Roman" w:cs="Times New Roman"/>
          <w:sz w:val="24"/>
          <w:szCs w:val="24"/>
          <w:lang w:val="nl-NL"/>
        </w:rPr>
      </w:pPr>
      <w:r>
        <w:rPr>
          <w:rFonts w:cs="Times New Roman" w:ascii="Times New Roman" w:hAnsi="Times New Roman"/>
          <w:sz w:val="24"/>
          <w:szCs w:val="24"/>
          <w:lang w:val="nl-NL"/>
        </w:rPr>
        <w:t xml:space="preserve">Kaarten geven overzicht maar ook vaak heel veel informatie tegelijk en dat kan lastig zijn. De vraag is waar je op moet letten bij het kijken naar kaarten. </w:t>
      </w:r>
    </w:p>
    <w:p>
      <w:pPr>
        <w:pStyle w:val="ListParagraph"/>
        <w:spacing w:lineRule="auto" w:line="240" w:before="0" w:after="0"/>
        <w:contextualSpacing/>
        <w:rPr>
          <w:rFonts w:ascii="Times New Roman" w:hAnsi="Times New Roman" w:cs="Times New Roman"/>
          <w:sz w:val="24"/>
          <w:szCs w:val="24"/>
          <w:lang w:val="nl-NL"/>
        </w:rPr>
      </w:pPr>
      <w:r>
        <w:rPr>
          <w:rFonts w:cs="Times New Roman" w:ascii="Times New Roman" w:hAnsi="Times New Roman"/>
          <w:sz w:val="24"/>
          <w:szCs w:val="24"/>
          <w:lang w:val="nl-NL"/>
        </w:rPr>
        <w:t xml:space="preserve">Hieronder staat links een vrij complexe topografische kaart van het gebied van de Niagara watervallen op de grens van Canada en de VS. Op dit kaartje zijn veel zaken weergegeven, waardoor het niet gemakkelijk te duiden is. </w:t>
      </w:r>
    </w:p>
    <w:p>
      <w:pPr>
        <w:pStyle w:val="ListParagraph"/>
        <w:spacing w:lineRule="auto" w:line="240" w:before="0" w:after="0"/>
        <w:contextualSpacing/>
        <w:rPr>
          <w:rFonts w:ascii="Times New Roman" w:hAnsi="Times New Roman" w:cs="Times New Roman"/>
          <w:sz w:val="24"/>
          <w:szCs w:val="24"/>
          <w:lang w:val="nl-NL"/>
        </w:rPr>
      </w:pPr>
      <w:r>
        <w:rPr>
          <w:rFonts w:cs="Times New Roman" w:ascii="Times New Roman" w:hAnsi="Times New Roman"/>
          <w:sz w:val="24"/>
          <w:szCs w:val="24"/>
          <w:lang w:val="nl-NL"/>
        </w:rPr>
        <w:t>Heel anders is het rechterkaartje van hetzelfde gebied. Hierop is duidelijk te zien dat het Wellandkanaal is gegraven als by-pass voor de Niagara-rivier. Door de Niagara watervallen kunnen schepen niet via de Niagara rivier van het Eriemeer naar het Ontariomeer varen of omgekeerd en het Wellandkanaal lost dit probleen op.</w:t>
      </w:r>
    </w:p>
    <w:p>
      <w:pPr>
        <w:pStyle w:val="ListParagraph"/>
        <w:spacing w:lineRule="auto" w:line="240" w:before="0" w:after="0"/>
        <w:contextualSpacing/>
        <w:rPr>
          <w:rFonts w:ascii="Times New Roman" w:hAnsi="Times New Roman" w:cs="Times New Roman"/>
          <w:sz w:val="24"/>
          <w:szCs w:val="24"/>
          <w:lang w:val="nl-NL"/>
        </w:rPr>
      </w:pPr>
      <w:r>
        <w:rPr>
          <w:rFonts w:cs="Times New Roman" w:ascii="Times New Roman" w:hAnsi="Times New Roman"/>
          <w:sz w:val="24"/>
          <w:szCs w:val="24"/>
          <w:lang w:val="nl-NL"/>
        </w:rPr>
      </w:r>
    </w:p>
    <w:p>
      <w:pPr>
        <w:pStyle w:val="ListParagraph"/>
        <w:spacing w:lineRule="auto" w:line="240" w:before="0" w:after="0"/>
        <w:contextualSpacing/>
        <w:rPr>
          <w:rFonts w:ascii="Times New Roman" w:hAnsi="Times New Roman" w:eastAsia="Times New Roman" w:cs="Times New Roman"/>
          <w:sz w:val="24"/>
          <w:szCs w:val="24"/>
          <w:lang w:val="nl-NL" w:eastAsia="nl-NL"/>
        </w:rPr>
      </w:pPr>
      <w:r>
        <w:rPr>
          <w:rFonts w:cs="Times New Roman" w:ascii="Times New Roman" w:hAnsi="Times New Roman"/>
          <w:sz w:val="24"/>
          <w:szCs w:val="24"/>
          <w:lang w:val="nl-NL"/>
        </w:rPr>
        <w:t xml:space="preserve">Bij de opdracht die nu volgt moeten leerlingen </w:t>
      </w:r>
      <w:r>
        <w:rPr>
          <w:rFonts w:eastAsia="Times New Roman" w:cs="Times New Roman" w:ascii="Times New Roman" w:hAnsi="Times New Roman"/>
          <w:sz w:val="24"/>
          <w:szCs w:val="24"/>
          <w:lang w:val="nl-NL" w:eastAsia="nl-NL"/>
        </w:rPr>
        <w:t xml:space="preserve">goed naar een kaart kijken en die vervolgens in goede samenwerking met medeleerlingen in korte tijd natekenen. </w:t>
      </w:r>
    </w:p>
    <w:p>
      <w:pPr>
        <w:pStyle w:val="ListParagraph"/>
        <w:spacing w:lineRule="auto" w:line="240" w:before="0" w:after="0"/>
        <w:contextualSpacing/>
        <w:rPr>
          <w:rFonts w:ascii="Times New Roman" w:hAnsi="Times New Roman" w:cs="Times New Roman"/>
          <w:sz w:val="24"/>
          <w:szCs w:val="24"/>
          <w:lang w:val="nl-NL"/>
        </w:rPr>
      </w:pPr>
      <w:r>
        <w:rPr>
          <w:rFonts w:cs="Times New Roman" w:ascii="Times New Roman" w:hAnsi="Times New Roman"/>
          <w:sz w:val="24"/>
          <w:szCs w:val="24"/>
          <w:lang w:val="nl-NL"/>
        </w:rPr>
        <w:t xml:space="preserve">Wie zelf een kaart van een gebied moet tekenen, zoals in deze opdracht, gaat zich beter afvragen waar wat gelocaliseerd is en waarom dat zo is en wat hoofd- en bijzaken zijn. Zo ontstaat meer inzicht in een gebied en wordt het </w:t>
      </w:r>
      <w:r>
        <w:rPr>
          <w:rFonts w:cs="Times New Roman" w:ascii="Times New Roman" w:hAnsi="Times New Roman"/>
          <w:i/>
          <w:iCs/>
          <w:sz w:val="24"/>
          <w:szCs w:val="24"/>
          <w:lang w:val="nl-NL"/>
        </w:rPr>
        <w:t>geografisch denken</w:t>
      </w:r>
      <w:r>
        <w:rPr>
          <w:rFonts w:cs="Times New Roman" w:ascii="Times New Roman" w:hAnsi="Times New Roman"/>
          <w:sz w:val="24"/>
          <w:szCs w:val="24"/>
          <w:lang w:val="nl-NL"/>
        </w:rPr>
        <w:t xml:space="preserve"> versterkt.</w:t>
      </w:r>
    </w:p>
    <w:p>
      <w:pPr>
        <w:pStyle w:val="ListParagraph"/>
        <w:spacing w:lineRule="auto" w:line="240" w:before="0" w:after="0"/>
        <w:contextualSpacing/>
        <w:rPr>
          <w:rFonts w:ascii="Times New Roman" w:hAnsi="Times New Roman" w:cs="Times New Roman"/>
          <w:sz w:val="24"/>
          <w:szCs w:val="24"/>
          <w:lang w:val="nl-NL"/>
        </w:rPr>
      </w:pPr>
      <w:r>
        <w:rPr>
          <w:rFonts w:cs="Times New Roman" w:ascii="Times New Roman" w:hAnsi="Times New Roman"/>
          <w:sz w:val="24"/>
          <w:szCs w:val="24"/>
          <w:lang w:val="nl-NL"/>
        </w:rPr>
      </w:r>
    </w:p>
    <w:p>
      <w:pPr>
        <w:pStyle w:val="ListParagraph"/>
        <w:spacing w:lineRule="auto" w:line="240" w:before="0" w:after="0"/>
        <w:contextualSpacing/>
        <w:rPr>
          <w:rFonts w:ascii="Times New Roman" w:hAnsi="Times New Roman" w:cs="Times New Roman"/>
          <w:sz w:val="24"/>
          <w:szCs w:val="24"/>
          <w:lang w:val="nl-NL" w:eastAsia="nl-NL"/>
        </w:rPr>
      </w:pPr>
      <w:r>
        <w:rPr>
          <w:rFonts w:cs="Times New Roman" w:ascii="Times New Roman" w:hAnsi="Times New Roman"/>
          <w:sz w:val="24"/>
          <w:szCs w:val="24"/>
          <w:lang w:val="nl-NL" w:eastAsia="nl-NL"/>
        </w:rPr>
        <w:t xml:space="preserve">De ervaring leert dat deze opdracht bij leerlingen </w:t>
      </w:r>
      <w:r>
        <w:rPr>
          <w:rFonts w:cs="Times New Roman" w:ascii="Times New Roman" w:hAnsi="Times New Roman"/>
          <w:i/>
          <w:iCs/>
          <w:sz w:val="24"/>
          <w:szCs w:val="24"/>
          <w:lang w:val="nl-NL" w:eastAsia="nl-NL"/>
        </w:rPr>
        <w:t>zeer positieve reacties</w:t>
      </w:r>
      <w:r>
        <w:rPr>
          <w:rFonts w:cs="Times New Roman" w:ascii="Times New Roman" w:hAnsi="Times New Roman"/>
          <w:sz w:val="24"/>
          <w:szCs w:val="24"/>
          <w:lang w:val="nl-NL" w:eastAsia="nl-NL"/>
        </w:rPr>
        <w:t xml:space="preserve"> oproept omdat ze niet op hun stoel hoeven te blijven zitten en ze het een goede manier vinden om samen aan het denken te worden gezet. </w:t>
      </w:r>
    </w:p>
    <w:p>
      <w:pPr>
        <w:pStyle w:val="ListParagraph"/>
        <w:spacing w:lineRule="auto" w:line="240" w:before="0" w:after="0"/>
        <w:contextualSpacing/>
        <w:rPr>
          <w:rFonts w:ascii="Times New Roman" w:hAnsi="Times New Roman" w:cs="Times New Roman"/>
          <w:sz w:val="24"/>
          <w:szCs w:val="24"/>
          <w:lang w:val="nl-NL" w:eastAsia="nl-NL"/>
        </w:rPr>
      </w:pPr>
      <w:r>
        <w:rPr>
          <w:rFonts w:cs="Times New Roman" w:ascii="Times New Roman" w:hAnsi="Times New Roman"/>
          <w:sz w:val="24"/>
          <w:szCs w:val="24"/>
          <w:lang w:val="nl-NL" w:eastAsia="nl-NL"/>
        </w:rPr>
      </w:r>
    </w:p>
    <w:p>
      <w:pPr>
        <w:pStyle w:val="NormalWeb"/>
        <w:spacing w:beforeAutospacing="0" w:before="0" w:afterAutospacing="0" w:after="120"/>
        <w:jc w:val="both"/>
        <w:rPr>
          <w:color w:val="000000"/>
          <w:lang w:val="nl-NL"/>
        </w:rPr>
      </w:pPr>
      <w:r>
        <w:rPr>
          <w:color w:val="000000"/>
          <w:lang w:val="nl-NL"/>
        </w:rPr>
      </w:r>
    </w:p>
    <w:p>
      <w:pPr>
        <w:pStyle w:val="Normal"/>
        <w:rPr>
          <w:rFonts w:ascii="Times New Roman" w:hAnsi="Times New Roman" w:cs="Times New Roman"/>
          <w:i/>
          <w:i/>
          <w:iCs/>
          <w:color w:val="000000"/>
          <w:sz w:val="24"/>
          <w:szCs w:val="24"/>
          <w:lang w:val="nl-NL"/>
        </w:rPr>
      </w:pPr>
      <w:r>
        <w:rPr/>
        <w:drawing>
          <wp:inline distT="0" distB="0" distL="0" distR="0">
            <wp:extent cx="5760720" cy="3133725"/>
            <wp:effectExtent l="0" t="0" r="0" b="0"/>
            <wp:docPr id="1" name="Afbeelding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3" descr=""/>
                    <pic:cNvPicPr>
                      <a:picLocks noChangeAspect="1" noChangeArrowheads="1"/>
                    </pic:cNvPicPr>
                  </pic:nvPicPr>
                  <pic:blipFill>
                    <a:blip r:embed="rId2"/>
                    <a:stretch>
                      <a:fillRect/>
                    </a:stretch>
                  </pic:blipFill>
                  <pic:spPr bwMode="auto">
                    <a:xfrm>
                      <a:off x="0" y="0"/>
                      <a:ext cx="5760720" cy="3133725"/>
                    </a:xfrm>
                    <a:prstGeom prst="rect">
                      <a:avLst/>
                    </a:prstGeom>
                  </pic:spPr>
                </pic:pic>
              </a:graphicData>
            </a:graphic>
          </wp:inline>
        </w:drawing>
      </w:r>
    </w:p>
    <w:p>
      <w:pPr>
        <w:pStyle w:val="ListParagraph"/>
        <w:spacing w:lineRule="auto" w:line="240" w:before="0" w:after="0"/>
        <w:contextualSpacing/>
        <w:rPr>
          <w:rFonts w:ascii="Times New Roman" w:hAnsi="Times New Roman" w:cs="Times New Roman"/>
          <w:i/>
          <w:i/>
          <w:color w:val="000000"/>
          <w:sz w:val="24"/>
          <w:szCs w:val="24"/>
          <w:lang w:val="nl-NL"/>
        </w:rPr>
      </w:pPr>
      <w:r>
        <w:rPr>
          <w:rFonts w:cs="Times New Roman" w:ascii="Times New Roman" w:hAnsi="Times New Roman"/>
          <w:i/>
          <w:color w:val="000000"/>
          <w:sz w:val="24"/>
          <w:szCs w:val="24"/>
          <w:lang w:val="nl-NL"/>
        </w:rPr>
        <w:t>Topografische kaart (links) en schetskaart (rechts) van het Welland Kanaal (Van der Schee &amp; Favier, 2021).</w:t>
      </w:r>
    </w:p>
    <w:p>
      <w:pPr>
        <w:pStyle w:val="Normal"/>
        <w:spacing w:lineRule="auto" w:line="240" w:before="0" w:after="0"/>
        <w:rPr>
          <w:rFonts w:ascii="Times New Roman" w:hAnsi="Times New Roman" w:eastAsia="Times New Roman" w:cs="Times New Roman"/>
          <w:sz w:val="24"/>
          <w:szCs w:val="24"/>
          <w:lang w:val="nl-NL" w:eastAsia="nl-NL"/>
        </w:rPr>
      </w:pPr>
      <w:r>
        <w:rPr>
          <w:rFonts w:eastAsia="Times New Roman" w:cs="Times New Roman" w:ascii="Times New Roman" w:hAnsi="Times New Roman"/>
          <w:sz w:val="24"/>
          <w:szCs w:val="24"/>
          <w:lang w:val="nl-NL" w:eastAsia="nl-NL"/>
        </w:rPr>
        <w:tab/>
        <w:t xml:space="preserve">Het oorspronkelijke idee voor deze opdracht is van David Leat en stamt uit 1998. Dat </w:t>
        <w:tab/>
        <w:t xml:space="preserve">idee is in 2004 bewerkt door Leon Vankan en Joop van der Schee en vervolgens in </w:t>
        <w:tab/>
        <w:t xml:space="preserve">2021 na  flinke aanpassingen hier online gepubliceerd. </w:t>
      </w:r>
    </w:p>
    <w:p>
      <w:pPr>
        <w:pStyle w:val="ListParagraph"/>
        <w:spacing w:lineRule="auto" w:line="240" w:before="0" w:after="0"/>
        <w:contextualSpacing/>
        <w:rPr>
          <w:rFonts w:ascii="Times New Roman" w:hAnsi="Times New Roman" w:eastAsia="Times New Roman" w:cs="Times New Roman"/>
          <w:sz w:val="24"/>
          <w:szCs w:val="24"/>
          <w:lang w:val="nl-NL" w:eastAsia="nl-NL"/>
        </w:rPr>
      </w:pPr>
      <w:r>
        <w:rPr>
          <w:rFonts w:eastAsia="Times New Roman" w:cs="Times New Roman" w:ascii="Times New Roman" w:hAnsi="Times New Roman"/>
          <w:sz w:val="24"/>
          <w:szCs w:val="24"/>
          <w:lang w:val="nl-NL" w:eastAsia="nl-NL"/>
        </w:rPr>
      </w:r>
    </w:p>
    <w:p>
      <w:pPr>
        <w:pStyle w:val="Normal"/>
        <w:spacing w:lineRule="auto" w:line="240" w:before="0" w:after="0"/>
        <w:rPr>
          <w:rFonts w:ascii="Times New Roman" w:hAnsi="Times New Roman" w:eastAsia="Times New Roman" w:cs="Times New Roman"/>
          <w:sz w:val="24"/>
          <w:szCs w:val="24"/>
          <w:u w:val="single"/>
          <w:lang w:val="nl-NL" w:eastAsia="nl-NL"/>
        </w:rPr>
      </w:pPr>
      <w:r>
        <w:rPr>
          <w:rFonts w:eastAsia="Times New Roman" w:cs="Times New Roman" w:ascii="Times New Roman" w:hAnsi="Times New Roman"/>
          <w:sz w:val="24"/>
          <w:szCs w:val="24"/>
          <w:lang w:val="nl-NL" w:eastAsia="nl-NL"/>
        </w:rPr>
        <w:tab/>
        <w:t xml:space="preserve">De opdracht is beschreven in dit docentendeel. </w:t>
      </w:r>
      <w:r>
        <w:rPr>
          <w:rFonts w:eastAsia="Times New Roman" w:cs="Times New Roman" w:ascii="Times New Roman" w:hAnsi="Times New Roman"/>
          <w:sz w:val="24"/>
          <w:szCs w:val="24"/>
          <w:u w:val="single"/>
          <w:lang w:val="nl-NL" w:eastAsia="nl-NL"/>
        </w:rPr>
        <w:t>Een leerlingendeel bestaat bij deze</w:t>
      </w:r>
      <w:r>
        <w:rPr>
          <w:rFonts w:eastAsia="Times New Roman" w:cs="Times New Roman" w:ascii="Times New Roman" w:hAnsi="Times New Roman"/>
          <w:sz w:val="24"/>
          <w:szCs w:val="24"/>
          <w:lang w:val="nl-NL" w:eastAsia="nl-NL"/>
        </w:rPr>
        <w:t xml:space="preserve"> </w:t>
        <w:tab/>
      </w:r>
      <w:r>
        <w:rPr>
          <w:rFonts w:eastAsia="Times New Roman" w:cs="Times New Roman" w:ascii="Times New Roman" w:hAnsi="Times New Roman"/>
          <w:sz w:val="24"/>
          <w:szCs w:val="24"/>
          <w:u w:val="single"/>
          <w:lang w:val="nl-NL" w:eastAsia="nl-NL"/>
        </w:rPr>
        <w:t xml:space="preserve">opdracht niet. </w:t>
      </w:r>
      <w:r>
        <w:rPr>
          <w:rFonts w:eastAsia="Times New Roman" w:cs="Times New Roman" w:ascii="Times New Roman" w:hAnsi="Times New Roman"/>
          <w:iCs/>
          <w:sz w:val="24"/>
          <w:szCs w:val="24"/>
          <w:lang w:val="nl-NL" w:eastAsia="nl-NL"/>
        </w:rPr>
        <w:t xml:space="preserve">Hieronder wordt in vier stappen </w:t>
      </w:r>
      <w:r>
        <w:rPr>
          <w:rFonts w:eastAsia="Times New Roman" w:cs="Times New Roman" w:ascii="Times New Roman" w:hAnsi="Times New Roman"/>
          <w:sz w:val="24"/>
          <w:szCs w:val="24"/>
          <w:lang w:val="nl-NL" w:eastAsia="nl-NL"/>
        </w:rPr>
        <w:t xml:space="preserve">uitgelegd hoe de opdracht in een klas </w:t>
        <w:tab/>
        <w:t xml:space="preserve">kan worden gebruikt. Doel, voorbereiding, instructie en nabespreking komen aan de </w:t>
        <w:tab/>
        <w:t xml:space="preserve">orde. Tot slot worden kort varianten op deze opdracht beschreven en hoe een </w:t>
        <w:tab/>
        <w:t xml:space="preserve">kaartbeeldopdracht zelf te maken is. </w:t>
      </w:r>
    </w:p>
    <w:p>
      <w:pPr>
        <w:pStyle w:val="Normal"/>
        <w:spacing w:lineRule="auto" w:line="240" w:before="0" w:after="0"/>
        <w:rPr>
          <w:rFonts w:ascii="Times New Roman" w:hAnsi="Times New Roman" w:eastAsia="Times New Roman" w:cs="Times New Roman"/>
          <w:sz w:val="24"/>
          <w:szCs w:val="24"/>
          <w:lang w:val="nl-NL" w:eastAsia="nl-NL"/>
        </w:rPr>
      </w:pPr>
      <w:r>
        <w:rPr>
          <w:rFonts w:eastAsia="Times New Roman" w:cs="Times New Roman" w:ascii="Times New Roman" w:hAnsi="Times New Roman"/>
          <w:sz w:val="24"/>
          <w:szCs w:val="24"/>
          <w:lang w:val="nl-NL" w:eastAsia="nl-NL"/>
        </w:rPr>
      </w:r>
    </w:p>
    <w:p>
      <w:pPr>
        <w:pStyle w:val="Normal"/>
        <w:spacing w:lineRule="auto" w:line="240" w:before="0" w:after="0"/>
        <w:rPr>
          <w:rFonts w:ascii="Times New Roman" w:hAnsi="Times New Roman" w:eastAsia="Times New Roman" w:cs="Times New Roman"/>
          <w:sz w:val="24"/>
          <w:szCs w:val="24"/>
          <w:lang w:val="nl-NL" w:eastAsia="nl-NL"/>
        </w:rPr>
      </w:pPr>
      <w:r>
        <w:rPr>
          <w:rFonts w:eastAsia="Times New Roman" w:cs="Times New Roman" w:ascii="Times New Roman" w:hAnsi="Times New Roman"/>
          <w:sz w:val="24"/>
          <w:szCs w:val="24"/>
          <w:lang w:val="nl-NL" w:eastAsia="nl-NL"/>
        </w:rPr>
      </w:r>
    </w:p>
    <w:p>
      <w:pPr>
        <w:pStyle w:val="ListParagraph"/>
        <w:numPr>
          <w:ilvl w:val="0"/>
          <w:numId w:val="2"/>
        </w:numPr>
        <w:spacing w:lineRule="auto" w:line="240" w:before="0" w:after="0"/>
        <w:contextualSpacing/>
        <w:rPr>
          <w:rFonts w:ascii="Times New Roman" w:hAnsi="Times New Roman" w:eastAsia="Times New Roman" w:cs="Times New Roman"/>
          <w:b/>
          <w:b/>
          <w:bCs/>
          <w:sz w:val="24"/>
          <w:szCs w:val="24"/>
          <w:lang w:val="nl-NL" w:eastAsia="nl-NL"/>
        </w:rPr>
      </w:pPr>
      <w:r>
        <w:rPr>
          <w:rFonts w:eastAsia="Times New Roman" w:cs="Times New Roman" w:ascii="Times New Roman" w:hAnsi="Times New Roman"/>
          <w:b/>
          <w:bCs/>
          <w:iCs/>
          <w:sz w:val="24"/>
          <w:szCs w:val="24"/>
          <w:lang w:val="nl-NL" w:eastAsia="nl-NL"/>
        </w:rPr>
        <w:t xml:space="preserve">Doel </w:t>
      </w:r>
    </w:p>
    <w:p>
      <w:pPr>
        <w:pStyle w:val="ListParagraph"/>
        <w:spacing w:lineRule="auto" w:line="240" w:before="0" w:after="0"/>
        <w:contextualSpacing/>
        <w:rPr>
          <w:rFonts w:ascii="Times New Roman" w:hAnsi="Times New Roman" w:eastAsia="Times New Roman" w:cs="Times New Roman"/>
          <w:sz w:val="24"/>
          <w:szCs w:val="24"/>
          <w:lang w:val="nl-NL" w:eastAsia="nl-NL"/>
        </w:rPr>
      </w:pPr>
      <w:r>
        <w:rPr>
          <w:rFonts w:eastAsia="Times New Roman" w:cs="Times New Roman" w:ascii="Times New Roman" w:hAnsi="Times New Roman"/>
          <w:sz w:val="24"/>
          <w:szCs w:val="24"/>
          <w:lang w:val="nl-NL" w:eastAsia="nl-NL"/>
        </w:rPr>
      </w:r>
    </w:p>
    <w:p>
      <w:pPr>
        <w:pStyle w:val="Normal"/>
        <w:spacing w:lineRule="auto" w:line="240" w:before="0" w:after="0"/>
        <w:rPr>
          <w:rFonts w:ascii="Times New Roman" w:hAnsi="Times New Roman" w:eastAsia="Times New Roman" w:cs="Times New Roman"/>
          <w:sz w:val="24"/>
          <w:szCs w:val="24"/>
          <w:lang w:val="nl-NL" w:eastAsia="nl-NL"/>
        </w:rPr>
      </w:pPr>
      <w:r>
        <w:rPr>
          <w:rFonts w:eastAsia="Times New Roman" w:cs="Times New Roman" w:ascii="Times New Roman" w:hAnsi="Times New Roman"/>
          <w:sz w:val="24"/>
          <w:szCs w:val="24"/>
          <w:lang w:val="nl-NL" w:eastAsia="nl-NL"/>
        </w:rPr>
        <w:tab/>
        <w:t xml:space="preserve"> Bij </w:t>
      </w:r>
      <w:bookmarkStart w:id="0" w:name="_Hlk69465567"/>
      <w:r>
        <w:rPr>
          <w:rFonts w:eastAsia="Times New Roman" w:cs="Times New Roman" w:ascii="Times New Roman" w:hAnsi="Times New Roman"/>
          <w:sz w:val="24"/>
          <w:szCs w:val="24"/>
          <w:lang w:val="nl-NL" w:eastAsia="nl-NL"/>
        </w:rPr>
        <w:t xml:space="preserve">deze </w:t>
      </w:r>
      <w:bookmarkEnd w:id="0"/>
      <w:r>
        <w:rPr>
          <w:rFonts w:eastAsia="Times New Roman" w:cs="Times New Roman" w:ascii="Times New Roman" w:hAnsi="Times New Roman"/>
          <w:sz w:val="24"/>
          <w:szCs w:val="24"/>
          <w:lang w:val="nl-NL" w:eastAsia="nl-NL"/>
        </w:rPr>
        <w:t xml:space="preserve">opdracht leren leerlingen: </w:t>
      </w:r>
    </w:p>
    <w:p>
      <w:pPr>
        <w:pStyle w:val="ListParagraph"/>
        <w:numPr>
          <w:ilvl w:val="0"/>
          <w:numId w:val="1"/>
        </w:numPr>
        <w:spacing w:lineRule="auto" w:line="240" w:before="0" w:after="0"/>
        <w:contextualSpacing/>
        <w:rPr>
          <w:rFonts w:ascii="Times New Roman" w:hAnsi="Times New Roman" w:eastAsia="Times New Roman" w:cs="Times New Roman"/>
          <w:sz w:val="24"/>
          <w:szCs w:val="24"/>
          <w:lang w:val="nl-NL" w:eastAsia="nl-NL"/>
        </w:rPr>
      </w:pPr>
      <w:r>
        <w:rPr>
          <w:rFonts w:eastAsia="Times New Roman" w:cs="Times New Roman" w:ascii="Times New Roman" w:hAnsi="Times New Roman"/>
          <w:sz w:val="24"/>
          <w:szCs w:val="24"/>
          <w:lang w:val="nl-NL" w:eastAsia="nl-NL"/>
        </w:rPr>
        <w:t>wat je aan geografische kennis uit een kaart over een gebied kunt halen;</w:t>
      </w:r>
    </w:p>
    <w:p>
      <w:pPr>
        <w:pStyle w:val="ListParagraph"/>
        <w:numPr>
          <w:ilvl w:val="0"/>
          <w:numId w:val="1"/>
        </w:numPr>
        <w:spacing w:lineRule="auto" w:line="240" w:before="0" w:after="0"/>
        <w:contextualSpacing/>
        <w:rPr>
          <w:rFonts w:ascii="Times New Roman" w:hAnsi="Times New Roman" w:eastAsia="Times New Roman" w:cs="Times New Roman"/>
          <w:sz w:val="24"/>
          <w:szCs w:val="24"/>
          <w:lang w:val="nl-NL" w:eastAsia="nl-NL"/>
        </w:rPr>
      </w:pPr>
      <w:r>
        <w:rPr>
          <w:rFonts w:eastAsia="Times New Roman" w:cs="Times New Roman" w:ascii="Times New Roman" w:hAnsi="Times New Roman"/>
          <w:sz w:val="24"/>
          <w:szCs w:val="24"/>
          <w:lang w:val="nl-NL" w:eastAsia="nl-NL"/>
        </w:rPr>
        <w:t xml:space="preserve">verschillende kaartvaardigheden, in het bijzonder kaartlezen en kaartproductie. Als leerlingen de kaart goed bestuderen passen ze ook kaartanalyse en kaartinterpretatie toe. Hiermee sluit deze opdracht goed aan bij het </w:t>
      </w:r>
      <w:r>
        <w:rPr>
          <w:rFonts w:eastAsia="Times New Roman" w:cs="Times New Roman" w:ascii="Times New Roman" w:hAnsi="Times New Roman"/>
          <w:sz w:val="24"/>
          <w:szCs w:val="24"/>
          <w:u w:val="single"/>
          <w:lang w:val="nl-NL" w:eastAsia="nl-NL"/>
        </w:rPr>
        <w:t xml:space="preserve">thema kaartvaardigheden </w:t>
      </w:r>
      <w:r>
        <w:rPr>
          <w:rFonts w:eastAsia="Times New Roman" w:cs="Times New Roman" w:ascii="Times New Roman" w:hAnsi="Times New Roman"/>
          <w:sz w:val="24"/>
          <w:szCs w:val="24"/>
          <w:lang w:val="nl-NL" w:eastAsia="nl-NL"/>
        </w:rPr>
        <w:t>dat in verschillende leerjaren en schooltypen bij aardrijkskunde aan de orde dient te komen;</w:t>
      </w:r>
    </w:p>
    <w:p>
      <w:pPr>
        <w:pStyle w:val="ListParagraph"/>
        <w:numPr>
          <w:ilvl w:val="0"/>
          <w:numId w:val="1"/>
        </w:numPr>
        <w:spacing w:lineRule="auto" w:line="240" w:before="0" w:after="0"/>
        <w:contextualSpacing/>
        <w:rPr>
          <w:rFonts w:ascii="Times New Roman" w:hAnsi="Times New Roman" w:eastAsia="Times New Roman" w:cs="Times New Roman"/>
          <w:sz w:val="24"/>
          <w:szCs w:val="24"/>
          <w:lang w:val="nl-NL" w:eastAsia="nl-NL"/>
        </w:rPr>
      </w:pPr>
      <w:r>
        <w:rPr>
          <w:rFonts w:eastAsia="Times New Roman" w:cs="Times New Roman" w:ascii="Times New Roman" w:hAnsi="Times New Roman"/>
          <w:sz w:val="24"/>
          <w:szCs w:val="24"/>
          <w:lang w:val="nl-NL" w:eastAsia="nl-NL"/>
        </w:rPr>
        <w:t xml:space="preserve">een hoger leerdoel te bereiken, namelijk metacognitieve kennis, dat wil zeggen kennis over het proces van kennisverwerving. Deze kaartbeeldopdracht laat leerlingen zien dat je veel efficiënter kunt werken, als je beschikt over  geografische kennis en vaardigheden, systematisch werkt, hoofd- en bijzaken weet te onderscheiden en taken goed weet te verdelen. </w:t>
      </w:r>
    </w:p>
    <w:p>
      <w:pPr>
        <w:pStyle w:val="Normal"/>
        <w:spacing w:lineRule="auto" w:line="240" w:before="0" w:after="0"/>
        <w:rPr>
          <w:rFonts w:ascii="Times New Roman" w:hAnsi="Times New Roman" w:eastAsia="Times New Roman" w:cs="Times New Roman"/>
          <w:sz w:val="24"/>
          <w:szCs w:val="24"/>
          <w:lang w:val="nl-NL" w:eastAsia="nl-NL"/>
        </w:rPr>
      </w:pPr>
      <w:r>
        <w:rPr>
          <w:rFonts w:eastAsia="Times New Roman" w:cs="Times New Roman" w:ascii="Times New Roman" w:hAnsi="Times New Roman"/>
          <w:sz w:val="24"/>
          <w:szCs w:val="24"/>
          <w:lang w:val="nl-NL" w:eastAsia="nl-NL"/>
        </w:rPr>
      </w:r>
    </w:p>
    <w:p>
      <w:pPr>
        <w:pStyle w:val="ListParagraph"/>
        <w:spacing w:lineRule="auto" w:line="240" w:before="0" w:after="0"/>
        <w:contextualSpacing/>
        <w:rPr>
          <w:rFonts w:ascii="Times New Roman" w:hAnsi="Times New Roman" w:eastAsia="Times New Roman" w:cs="Times New Roman"/>
          <w:sz w:val="24"/>
          <w:szCs w:val="24"/>
          <w:lang w:val="nl-NL" w:eastAsia="nl-NL"/>
        </w:rPr>
      </w:pPr>
      <w:r>
        <w:rPr>
          <w:rFonts w:eastAsia="Times New Roman" w:cs="Times New Roman" w:ascii="Times New Roman" w:hAnsi="Times New Roman"/>
          <w:sz w:val="24"/>
          <w:szCs w:val="24"/>
          <w:lang w:val="nl-NL" w:eastAsia="nl-NL"/>
        </w:rPr>
      </w:r>
    </w:p>
    <w:p>
      <w:pPr>
        <w:pStyle w:val="ListParagraph"/>
        <w:spacing w:lineRule="auto" w:line="240" w:before="0" w:after="0"/>
        <w:contextualSpacing/>
        <w:rPr>
          <w:rFonts w:ascii="Times New Roman" w:hAnsi="Times New Roman" w:eastAsia="Times New Roman" w:cs="Times New Roman"/>
          <w:sz w:val="24"/>
          <w:szCs w:val="24"/>
          <w:lang w:val="nl-NL" w:eastAsia="nl-NL"/>
        </w:rPr>
      </w:pPr>
      <w:r>
        <w:rPr>
          <w:rFonts w:eastAsia="Times New Roman" w:cs="Times New Roman" w:ascii="Times New Roman" w:hAnsi="Times New Roman"/>
          <w:sz w:val="24"/>
          <w:szCs w:val="24"/>
          <w:lang w:val="nl-NL" w:eastAsia="nl-NL"/>
        </w:rPr>
      </w:r>
    </w:p>
    <w:p>
      <w:pPr>
        <w:pStyle w:val="ListParagraph"/>
        <w:keepNext w:val="true"/>
        <w:numPr>
          <w:ilvl w:val="0"/>
          <w:numId w:val="2"/>
        </w:numPr>
        <w:spacing w:lineRule="auto" w:line="240" w:before="240" w:after="60"/>
        <w:contextualSpacing/>
        <w:outlineLvl w:val="1"/>
        <w:rPr>
          <w:rFonts w:ascii="Times New Roman" w:hAnsi="Times New Roman" w:eastAsia="Times New Roman" w:cs="Times New Roman"/>
          <w:b/>
          <w:b/>
          <w:sz w:val="24"/>
          <w:szCs w:val="24"/>
          <w:lang w:val="nl-NL" w:eastAsia="nl-NL"/>
        </w:rPr>
      </w:pPr>
      <w:r>
        <w:rPr>
          <w:rFonts w:eastAsia="Times New Roman" w:cs="Times New Roman" w:ascii="Times New Roman" w:hAnsi="Times New Roman"/>
          <w:b/>
          <w:sz w:val="24"/>
          <w:szCs w:val="24"/>
          <w:lang w:val="nl-NL" w:eastAsia="nl-NL"/>
        </w:rPr>
        <w:t xml:space="preserve">Voorbereiding </w:t>
      </w:r>
    </w:p>
    <w:p>
      <w:pPr>
        <w:pStyle w:val="ListParagraph"/>
        <w:spacing w:lineRule="auto" w:line="240" w:before="0" w:after="0"/>
        <w:contextualSpacing/>
        <w:rPr>
          <w:rFonts w:ascii="Times New Roman" w:hAnsi="Times New Roman" w:eastAsia="Times New Roman" w:cs="Times New Roman"/>
          <w:bCs/>
          <w:iCs/>
          <w:sz w:val="24"/>
          <w:szCs w:val="24"/>
          <w:lang w:val="nl-NL" w:eastAsia="nl-NL"/>
        </w:rPr>
      </w:pPr>
      <w:r>
        <w:rPr>
          <w:rFonts w:eastAsia="Times New Roman" w:cs="Times New Roman" w:ascii="Times New Roman" w:hAnsi="Times New Roman"/>
          <w:bCs/>
          <w:iCs/>
          <w:sz w:val="24"/>
          <w:szCs w:val="24"/>
          <w:lang w:val="nl-NL" w:eastAsia="nl-NL"/>
        </w:rPr>
      </w:r>
    </w:p>
    <w:p>
      <w:pPr>
        <w:pStyle w:val="ListParagraph"/>
        <w:spacing w:lineRule="auto" w:line="240" w:before="0" w:after="0"/>
        <w:contextualSpacing/>
        <w:rPr>
          <w:rFonts w:ascii="Times New Roman" w:hAnsi="Times New Roman" w:eastAsia="Times New Roman" w:cs="Times New Roman"/>
          <w:bCs/>
          <w:iCs/>
          <w:sz w:val="24"/>
          <w:szCs w:val="24"/>
          <w:lang w:val="nl-NL" w:eastAsia="nl-NL"/>
        </w:rPr>
      </w:pPr>
      <w:r>
        <w:rPr>
          <w:rFonts w:eastAsia="Times New Roman" w:cs="Times New Roman" w:ascii="Times New Roman" w:hAnsi="Times New Roman"/>
          <w:bCs/>
          <w:iCs/>
          <w:sz w:val="24"/>
          <w:szCs w:val="24"/>
          <w:lang w:val="nl-NL" w:eastAsia="nl-NL"/>
        </w:rPr>
        <w:t>Hier wordt uitgegaan van een klas van 30 leerlingen die werkt in 6 groepen van 5 leerlingen. Elke groep zit of staat rond een tafel waarop een groot vel papier ligt plus minstens 2 tekenstiften.</w:t>
      </w:r>
    </w:p>
    <w:p>
      <w:pPr>
        <w:pStyle w:val="ListParagraph"/>
        <w:spacing w:lineRule="auto" w:line="240" w:before="0" w:after="0"/>
        <w:contextualSpacing/>
        <w:rPr>
          <w:rFonts w:ascii="Times New Roman" w:hAnsi="Times New Roman" w:eastAsia="Times New Roman" w:cs="Times New Roman"/>
          <w:bCs/>
          <w:iCs/>
          <w:sz w:val="24"/>
          <w:szCs w:val="24"/>
          <w:lang w:val="nl-NL" w:eastAsia="nl-NL"/>
        </w:rPr>
      </w:pPr>
      <w:r>
        <w:rPr>
          <w:rFonts w:eastAsia="Times New Roman" w:cs="Times New Roman" w:ascii="Times New Roman" w:hAnsi="Times New Roman"/>
          <w:bCs/>
          <w:iCs/>
          <w:sz w:val="24"/>
          <w:szCs w:val="24"/>
          <w:lang w:val="nl-NL" w:eastAsia="nl-NL"/>
        </w:rPr>
        <w:t xml:space="preserve">Deze opdracht past goed in een les van een uur. </w:t>
      </w:r>
    </w:p>
    <w:p>
      <w:pPr>
        <w:pStyle w:val="ListParagraph"/>
        <w:spacing w:lineRule="auto" w:line="240" w:before="0" w:after="0"/>
        <w:contextualSpacing/>
        <w:rPr>
          <w:rFonts w:ascii="Times New Roman" w:hAnsi="Times New Roman" w:eastAsia="Times New Roman" w:cs="Times New Roman"/>
          <w:bCs/>
          <w:iCs/>
          <w:sz w:val="24"/>
          <w:szCs w:val="24"/>
          <w:lang w:val="nl-NL" w:eastAsia="nl-NL"/>
        </w:rPr>
      </w:pPr>
      <w:r>
        <w:rPr>
          <w:rFonts w:eastAsia="Times New Roman" w:cs="Times New Roman" w:ascii="Times New Roman" w:hAnsi="Times New Roman"/>
          <w:bCs/>
          <w:iCs/>
          <w:sz w:val="24"/>
          <w:szCs w:val="24"/>
          <w:lang w:val="nl-NL" w:eastAsia="nl-NL"/>
        </w:rPr>
      </w:r>
    </w:p>
    <w:p>
      <w:pPr>
        <w:pStyle w:val="ListParagraph"/>
        <w:spacing w:lineRule="auto" w:line="240" w:before="0" w:after="0"/>
        <w:contextualSpacing/>
        <w:rPr>
          <w:rFonts w:ascii="Times New Roman" w:hAnsi="Times New Roman" w:eastAsia="Times New Roman" w:cs="Times New Roman"/>
          <w:bCs/>
          <w:iCs/>
          <w:sz w:val="24"/>
          <w:szCs w:val="24"/>
          <w:lang w:val="nl-NL" w:eastAsia="nl-NL"/>
        </w:rPr>
      </w:pPr>
      <w:r>
        <w:rPr>
          <w:rFonts w:eastAsia="Times New Roman" w:cs="Times New Roman" w:ascii="Times New Roman" w:hAnsi="Times New Roman"/>
          <w:bCs/>
          <w:iCs/>
          <w:sz w:val="24"/>
          <w:szCs w:val="24"/>
          <w:lang w:val="nl-NL" w:eastAsia="nl-NL"/>
        </w:rPr>
        <w:t>U heeft  bij deze les nodig:</w:t>
      </w:r>
    </w:p>
    <w:p>
      <w:pPr>
        <w:pStyle w:val="ListParagraph"/>
        <w:numPr>
          <w:ilvl w:val="0"/>
          <w:numId w:val="1"/>
        </w:numPr>
        <w:spacing w:lineRule="auto" w:line="240" w:before="0" w:after="0"/>
        <w:contextualSpacing/>
        <w:rPr>
          <w:rFonts w:ascii="Times New Roman" w:hAnsi="Times New Roman" w:eastAsia="Times New Roman" w:cs="Times New Roman"/>
          <w:bCs/>
          <w:iCs/>
          <w:sz w:val="24"/>
          <w:szCs w:val="24"/>
          <w:lang w:val="nl-NL" w:eastAsia="nl-NL"/>
        </w:rPr>
      </w:pPr>
      <w:r>
        <w:rPr>
          <w:rFonts w:eastAsia="Times New Roman" w:cs="Times New Roman" w:ascii="Times New Roman" w:hAnsi="Times New Roman"/>
          <w:bCs/>
          <w:iCs/>
          <w:sz w:val="24"/>
          <w:szCs w:val="24"/>
          <w:lang w:val="nl-NL" w:eastAsia="nl-NL"/>
        </w:rPr>
        <w:t xml:space="preserve">Twee verschillende kaarten. Bijgevoegd zijn twee schetskaarten, één van De Peel en één van Parkstad Limburg. </w:t>
      </w:r>
    </w:p>
    <w:p>
      <w:pPr>
        <w:pStyle w:val="ListParagraph"/>
        <w:numPr>
          <w:ilvl w:val="0"/>
          <w:numId w:val="1"/>
        </w:numPr>
        <w:spacing w:lineRule="auto" w:line="240" w:before="0" w:after="0"/>
        <w:contextualSpacing/>
        <w:rPr>
          <w:rFonts w:ascii="Times New Roman" w:hAnsi="Times New Roman" w:eastAsia="Times New Roman" w:cs="Times New Roman"/>
          <w:bCs/>
          <w:iCs/>
          <w:sz w:val="24"/>
          <w:szCs w:val="24"/>
          <w:lang w:val="nl-NL" w:eastAsia="nl-NL"/>
        </w:rPr>
      </w:pPr>
      <w:r>
        <w:rPr>
          <w:rFonts w:eastAsia="Times New Roman" w:cs="Times New Roman" w:ascii="Times New Roman" w:hAnsi="Times New Roman"/>
          <w:bCs/>
          <w:iCs/>
          <w:sz w:val="24"/>
          <w:szCs w:val="24"/>
          <w:lang w:val="nl-NL" w:eastAsia="nl-NL"/>
        </w:rPr>
        <w:t>15 kopieën van elk van beide kaarten voor de nabespreking.</w:t>
      </w:r>
    </w:p>
    <w:p>
      <w:pPr>
        <w:pStyle w:val="ListParagraph"/>
        <w:numPr>
          <w:ilvl w:val="0"/>
          <w:numId w:val="1"/>
        </w:numPr>
        <w:spacing w:lineRule="auto" w:line="240" w:before="0" w:after="0"/>
        <w:contextualSpacing/>
        <w:rPr>
          <w:rFonts w:ascii="Times New Roman" w:hAnsi="Times New Roman" w:eastAsia="Times New Roman" w:cs="Times New Roman"/>
          <w:bCs/>
          <w:iCs/>
          <w:sz w:val="24"/>
          <w:szCs w:val="24"/>
          <w:lang w:val="nl-NL" w:eastAsia="nl-NL"/>
        </w:rPr>
      </w:pPr>
      <w:r>
        <w:rPr>
          <w:rFonts w:eastAsia="Times New Roman" w:cs="Times New Roman" w:ascii="Times New Roman" w:hAnsi="Times New Roman"/>
          <w:bCs/>
          <w:iCs/>
          <w:sz w:val="24"/>
          <w:szCs w:val="24"/>
          <w:lang w:val="nl-NL" w:eastAsia="nl-NL"/>
        </w:rPr>
        <w:t>6 grote vellen papier om de kaart als groep op te tekenen.</w:t>
      </w:r>
    </w:p>
    <w:p>
      <w:pPr>
        <w:pStyle w:val="ListParagraph"/>
        <w:numPr>
          <w:ilvl w:val="0"/>
          <w:numId w:val="1"/>
        </w:numPr>
        <w:spacing w:lineRule="auto" w:line="240" w:before="0" w:after="0"/>
        <w:contextualSpacing/>
        <w:rPr>
          <w:rFonts w:ascii="Times New Roman" w:hAnsi="Times New Roman" w:eastAsia="Times New Roman" w:cs="Times New Roman"/>
          <w:bCs/>
          <w:iCs/>
          <w:sz w:val="24"/>
          <w:szCs w:val="24"/>
          <w:lang w:val="nl-NL" w:eastAsia="nl-NL"/>
        </w:rPr>
      </w:pPr>
      <w:r>
        <w:rPr>
          <w:rFonts w:eastAsia="Times New Roman" w:cs="Times New Roman" w:ascii="Times New Roman" w:hAnsi="Times New Roman"/>
          <w:bCs/>
          <w:iCs/>
          <w:sz w:val="24"/>
          <w:szCs w:val="24"/>
          <w:lang w:val="nl-NL" w:eastAsia="nl-NL"/>
        </w:rPr>
        <w:t>Minimaal 12 tekenstiften.</w:t>
      </w:r>
    </w:p>
    <w:p>
      <w:pPr>
        <w:pStyle w:val="ListParagraph"/>
        <w:numPr>
          <w:ilvl w:val="0"/>
          <w:numId w:val="1"/>
        </w:numPr>
        <w:spacing w:lineRule="auto" w:line="240" w:before="0" w:after="0"/>
        <w:contextualSpacing/>
        <w:rPr>
          <w:rFonts w:ascii="Times New Roman" w:hAnsi="Times New Roman" w:eastAsia="Times New Roman" w:cs="Times New Roman"/>
          <w:bCs/>
          <w:iCs/>
          <w:sz w:val="24"/>
          <w:szCs w:val="24"/>
          <w:lang w:val="nl-NL" w:eastAsia="nl-NL"/>
        </w:rPr>
      </w:pPr>
      <w:r>
        <w:rPr>
          <w:rFonts w:eastAsia="Times New Roman" w:cs="Times New Roman" w:ascii="Times New Roman" w:hAnsi="Times New Roman"/>
          <w:bCs/>
          <w:iCs/>
          <w:sz w:val="24"/>
          <w:szCs w:val="24"/>
          <w:lang w:val="nl-NL" w:eastAsia="nl-NL"/>
        </w:rPr>
        <w:t>Plakband en schaar voor het ophangen van de vellen papier bij de nabespreking.</w:t>
      </w:r>
    </w:p>
    <w:p>
      <w:pPr>
        <w:pStyle w:val="Normal"/>
        <w:spacing w:lineRule="auto" w:line="240" w:before="0" w:after="0"/>
        <w:rPr>
          <w:rFonts w:ascii="Times New Roman" w:hAnsi="Times New Roman" w:eastAsia="Times New Roman" w:cs="Times New Roman"/>
          <w:bCs/>
          <w:sz w:val="24"/>
          <w:szCs w:val="24"/>
          <w:lang w:val="nl-NL" w:eastAsia="nl-NL"/>
        </w:rPr>
      </w:pPr>
      <w:r>
        <w:rPr>
          <w:rFonts w:eastAsia="Times New Roman" w:cs="Times New Roman" w:ascii="Times New Roman" w:hAnsi="Times New Roman"/>
          <w:bCs/>
          <w:sz w:val="24"/>
          <w:szCs w:val="24"/>
          <w:lang w:val="nl-NL" w:eastAsia="nl-NL"/>
        </w:rPr>
        <w:t>.</w:t>
      </w:r>
    </w:p>
    <w:p>
      <w:pPr>
        <w:pStyle w:val="ListParagraph"/>
        <w:spacing w:lineRule="auto" w:line="240" w:before="0" w:after="0"/>
        <w:contextualSpacing/>
        <w:rPr>
          <w:rFonts w:ascii="Times New Roman" w:hAnsi="Times New Roman" w:eastAsia="Times New Roman" w:cs="Times New Roman"/>
          <w:bCs/>
          <w:sz w:val="24"/>
          <w:szCs w:val="24"/>
          <w:lang w:val="nl-NL" w:eastAsia="nl-NL"/>
        </w:rPr>
      </w:pPr>
      <w:r>
        <w:rPr>
          <w:rFonts w:eastAsia="Times New Roman" w:cs="Times New Roman" w:ascii="Times New Roman" w:hAnsi="Times New Roman"/>
          <w:bCs/>
          <w:sz w:val="24"/>
          <w:szCs w:val="24"/>
          <w:lang w:val="nl-NL" w:eastAsia="nl-NL"/>
        </w:rPr>
      </w:r>
    </w:p>
    <w:p>
      <w:pPr>
        <w:pStyle w:val="ListParagraph"/>
        <w:numPr>
          <w:ilvl w:val="0"/>
          <w:numId w:val="2"/>
        </w:numPr>
        <w:spacing w:lineRule="auto" w:line="240" w:before="0" w:after="0"/>
        <w:contextualSpacing/>
        <w:rPr>
          <w:rFonts w:ascii="Times New Roman" w:hAnsi="Times New Roman" w:eastAsia="Times New Roman" w:cs="Times New Roman"/>
          <w:b/>
          <w:b/>
          <w:sz w:val="24"/>
          <w:szCs w:val="24"/>
          <w:lang w:val="nl-NL" w:eastAsia="nl-NL"/>
        </w:rPr>
      </w:pPr>
      <w:r>
        <w:rPr>
          <w:rFonts w:eastAsia="Times New Roman" w:cs="Times New Roman" w:ascii="Times New Roman" w:hAnsi="Times New Roman"/>
          <w:b/>
          <w:sz w:val="24"/>
          <w:szCs w:val="24"/>
          <w:lang w:val="nl-NL" w:eastAsia="nl-NL"/>
        </w:rPr>
        <w:t>Instructie</w:t>
      </w:r>
    </w:p>
    <w:p>
      <w:pPr>
        <w:pStyle w:val="ListParagraph"/>
        <w:rPr>
          <w:rFonts w:ascii="Times New Roman" w:hAnsi="Times New Roman" w:eastAsia="Times New Roman" w:cs="Times New Roman"/>
          <w:bCs/>
          <w:sz w:val="24"/>
          <w:szCs w:val="24"/>
          <w:lang w:val="nl-NL" w:eastAsia="nl-NL"/>
        </w:rPr>
      </w:pPr>
      <w:r>
        <w:rPr>
          <w:rFonts w:eastAsia="Times New Roman" w:cs="Times New Roman" w:ascii="Times New Roman" w:hAnsi="Times New Roman"/>
          <w:bCs/>
          <w:sz w:val="24"/>
          <w:szCs w:val="24"/>
          <w:lang w:val="nl-NL" w:eastAsia="nl-NL"/>
        </w:rPr>
      </w:r>
    </w:p>
    <w:p>
      <w:pPr>
        <w:pStyle w:val="ListParagraph"/>
        <w:rPr>
          <w:rFonts w:ascii="Times New Roman" w:hAnsi="Times New Roman" w:eastAsia="Times New Roman" w:cs="Times New Roman"/>
          <w:bCs/>
          <w:sz w:val="24"/>
          <w:szCs w:val="24"/>
          <w:lang w:val="nl-NL" w:eastAsia="nl-NL"/>
        </w:rPr>
      </w:pPr>
      <w:r>
        <w:rPr>
          <w:rFonts w:eastAsia="Times New Roman" w:cs="Times New Roman" w:ascii="Times New Roman" w:hAnsi="Times New Roman"/>
          <w:bCs/>
          <w:sz w:val="24"/>
          <w:szCs w:val="24"/>
          <w:lang w:val="nl-NL" w:eastAsia="nl-NL"/>
        </w:rPr>
        <w:t>De les gaat als volgt:</w:t>
      </w:r>
    </w:p>
    <w:p>
      <w:pPr>
        <w:pStyle w:val="ListParagraph"/>
        <w:rPr>
          <w:rFonts w:ascii="Times New Roman" w:hAnsi="Times New Roman" w:eastAsia="Times New Roman" w:cs="Times New Roman"/>
          <w:bCs/>
          <w:sz w:val="24"/>
          <w:szCs w:val="24"/>
          <w:lang w:val="nl-NL" w:eastAsia="nl-NL"/>
        </w:rPr>
      </w:pPr>
      <w:r>
        <w:rPr>
          <w:rFonts w:eastAsia="Times New Roman" w:cs="Times New Roman" w:ascii="Times New Roman" w:hAnsi="Times New Roman"/>
          <w:bCs/>
          <w:sz w:val="24"/>
          <w:szCs w:val="24"/>
          <w:lang w:val="nl-NL" w:eastAsia="nl-NL"/>
        </w:rPr>
      </w:r>
    </w:p>
    <w:p>
      <w:pPr>
        <w:pStyle w:val="ListParagraph"/>
        <w:numPr>
          <w:ilvl w:val="0"/>
          <w:numId w:val="1"/>
        </w:numPr>
        <w:rPr>
          <w:rFonts w:ascii="Times New Roman" w:hAnsi="Times New Roman" w:eastAsia="Times New Roman" w:cs="Times New Roman"/>
          <w:bCs/>
          <w:sz w:val="24"/>
          <w:szCs w:val="24"/>
          <w:lang w:val="nl-NL" w:eastAsia="nl-NL"/>
        </w:rPr>
      </w:pPr>
      <w:r>
        <w:rPr>
          <w:rFonts w:eastAsia="Times New Roman" w:cs="Times New Roman" w:ascii="Times New Roman" w:hAnsi="Times New Roman"/>
          <w:bCs/>
          <w:sz w:val="24"/>
          <w:szCs w:val="24"/>
          <w:lang w:val="nl-NL" w:eastAsia="nl-NL"/>
        </w:rPr>
        <w:t>De  leerlingen gaan in 6 groepen van 5 aan tegen elkaar geschoven tafeltjes zitten: drie groepen A aan de ene kant van het lokaal en drie groepen B aan de andere kant van het lokaal. Bij een kleinere klas kunnen de groepen uit minder leerlingen bestaan en/of het aantal groepen wordt verminderd.</w:t>
      </w:r>
    </w:p>
    <w:p>
      <w:pPr>
        <w:pStyle w:val="ListParagraph"/>
        <w:numPr>
          <w:ilvl w:val="0"/>
          <w:numId w:val="1"/>
        </w:numPr>
        <w:rPr>
          <w:rFonts w:ascii="Times New Roman" w:hAnsi="Times New Roman" w:eastAsia="Times New Roman" w:cs="Times New Roman"/>
          <w:bCs/>
          <w:sz w:val="24"/>
          <w:szCs w:val="24"/>
          <w:lang w:val="nl-NL" w:eastAsia="nl-NL"/>
        </w:rPr>
      </w:pPr>
      <w:r>
        <w:rPr>
          <w:rFonts w:eastAsia="Times New Roman" w:cs="Times New Roman" w:ascii="Times New Roman" w:hAnsi="Times New Roman"/>
          <w:bCs/>
          <w:sz w:val="24"/>
          <w:szCs w:val="24"/>
          <w:lang w:val="nl-NL" w:eastAsia="nl-NL"/>
        </w:rPr>
        <w:t>De leerlingen in elke groep nummeren zichzelf van 1 tot 5.</w:t>
      </w:r>
    </w:p>
    <w:p>
      <w:pPr>
        <w:pStyle w:val="ListParagraph"/>
        <w:numPr>
          <w:ilvl w:val="0"/>
          <w:numId w:val="1"/>
        </w:numPr>
        <w:rPr>
          <w:rFonts w:ascii="Times New Roman" w:hAnsi="Times New Roman" w:eastAsia="Times New Roman" w:cs="Times New Roman"/>
          <w:bCs/>
          <w:sz w:val="24"/>
          <w:szCs w:val="24"/>
          <w:lang w:val="nl-NL" w:eastAsia="nl-NL"/>
        </w:rPr>
      </w:pPr>
      <w:r>
        <w:rPr>
          <w:rFonts w:eastAsia="Times New Roman" w:cs="Times New Roman" w:ascii="Times New Roman" w:hAnsi="Times New Roman"/>
          <w:bCs/>
          <w:sz w:val="24"/>
          <w:szCs w:val="24"/>
          <w:lang w:val="nl-NL" w:eastAsia="nl-NL"/>
        </w:rPr>
        <w:t>Op elk tafeltje van een groep leerlingen ligt een groot vel papier en minimaal 2 stiften.</w:t>
      </w:r>
    </w:p>
    <w:p>
      <w:pPr>
        <w:pStyle w:val="ListParagraph"/>
        <w:numPr>
          <w:ilvl w:val="0"/>
          <w:numId w:val="1"/>
        </w:numPr>
        <w:spacing w:lineRule="auto" w:line="240" w:before="0" w:after="0"/>
        <w:contextualSpacing/>
        <w:rPr>
          <w:rFonts w:ascii="Times New Roman" w:hAnsi="Times New Roman" w:eastAsia="Times New Roman" w:cs="Times New Roman"/>
          <w:bCs/>
          <w:iCs/>
          <w:sz w:val="24"/>
          <w:szCs w:val="24"/>
          <w:lang w:val="nl-NL" w:eastAsia="nl-NL"/>
        </w:rPr>
      </w:pPr>
      <w:r>
        <w:rPr>
          <w:rFonts w:eastAsia="Times New Roman" w:cs="Times New Roman" w:ascii="Times New Roman" w:hAnsi="Times New Roman"/>
          <w:bCs/>
          <w:iCs/>
          <w:sz w:val="24"/>
          <w:szCs w:val="24"/>
          <w:lang w:val="nl-NL" w:eastAsia="nl-NL"/>
        </w:rPr>
        <w:t>De docent zit voorin het lokaal achter een tafeltje met voor zich een horloge met secondewijzer. Op het tafeltje van de docent ligt aan de ene zijkant kaart A en aan de andere zijkant kaart B. De kaarten zijn nog niet te zien want ze liggen op hun kop. De kaarten A en B zijn verschillend maar dat weten de leerlingen niet.</w:t>
      </w:r>
    </w:p>
    <w:p>
      <w:pPr>
        <w:pStyle w:val="ListParagraph"/>
        <w:spacing w:lineRule="auto" w:line="240" w:before="0" w:after="0"/>
        <w:contextualSpacing/>
        <w:rPr>
          <w:rFonts w:ascii="Times New Roman" w:hAnsi="Times New Roman" w:eastAsia="Times New Roman" w:cs="Times New Roman"/>
          <w:bCs/>
          <w:iCs/>
          <w:sz w:val="24"/>
          <w:szCs w:val="24"/>
          <w:lang w:val="nl-NL" w:eastAsia="nl-NL"/>
        </w:rPr>
      </w:pPr>
      <w:r>
        <w:rPr>
          <w:rFonts w:eastAsia="Times New Roman" w:cs="Times New Roman" w:ascii="Times New Roman" w:hAnsi="Times New Roman"/>
          <w:bCs/>
          <w:iCs/>
          <w:sz w:val="24"/>
          <w:szCs w:val="24"/>
          <w:lang w:val="nl-NL" w:eastAsia="nl-NL"/>
        </w:rPr>
      </w:r>
    </w:p>
    <w:p>
      <w:pPr>
        <w:pStyle w:val="ListParagraph"/>
        <w:spacing w:lineRule="auto" w:line="240" w:before="0" w:after="0"/>
        <w:contextualSpacing/>
        <w:rPr>
          <w:rFonts w:ascii="Times New Roman" w:hAnsi="Times New Roman" w:eastAsia="Times New Roman" w:cs="Times New Roman"/>
          <w:bCs/>
          <w:iCs/>
          <w:sz w:val="24"/>
          <w:szCs w:val="24"/>
          <w:lang w:val="nl-NL" w:eastAsia="nl-NL"/>
        </w:rPr>
      </w:pPr>
      <w:r>
        <w:rPr>
          <w:rFonts w:eastAsia="Times New Roman" w:cs="Times New Roman" w:ascii="Times New Roman" w:hAnsi="Times New Roman"/>
          <w:bCs/>
          <w:iCs/>
          <w:sz w:val="24"/>
          <w:szCs w:val="24"/>
          <w:lang w:val="nl-NL" w:eastAsia="nl-NL"/>
        </w:rPr>
        <w:t>De docent legt uit dat:</w:t>
      </w:r>
    </w:p>
    <w:p>
      <w:pPr>
        <w:pStyle w:val="ListParagraph"/>
        <w:numPr>
          <w:ilvl w:val="0"/>
          <w:numId w:val="3"/>
        </w:numPr>
        <w:rPr>
          <w:rFonts w:ascii="Times New Roman" w:hAnsi="Times New Roman" w:eastAsia="Times New Roman" w:cs="Times New Roman"/>
          <w:bCs/>
          <w:sz w:val="24"/>
          <w:szCs w:val="24"/>
          <w:lang w:val="nl-NL" w:eastAsia="nl-NL"/>
        </w:rPr>
      </w:pPr>
      <w:r>
        <w:rPr>
          <w:rFonts w:eastAsia="Times New Roman" w:cs="Times New Roman" w:ascii="Times New Roman" w:hAnsi="Times New Roman"/>
          <w:bCs/>
          <w:sz w:val="24"/>
          <w:szCs w:val="24"/>
          <w:lang w:val="nl-NL" w:eastAsia="nl-NL"/>
        </w:rPr>
        <w:t>Als hij/zij het signaal daartoe geeft, uit elke groep de leerlingen met nummer 1 naar voren mogen komen om 15 seconden naar een kaart te kijken. De nummers 1 uit de drie A groepen kijken naar de kaart aan de ene kant van het tafeltje van de docent, de nummers 1 uit de  groepen B kijken naar de kaart aan de andere kant van het tafeltje.</w:t>
      </w:r>
    </w:p>
    <w:p>
      <w:pPr>
        <w:pStyle w:val="ListParagraph"/>
        <w:numPr>
          <w:ilvl w:val="0"/>
          <w:numId w:val="3"/>
        </w:numPr>
        <w:rPr>
          <w:rFonts w:ascii="Times New Roman" w:hAnsi="Times New Roman" w:eastAsia="Times New Roman" w:cs="Times New Roman"/>
          <w:bCs/>
          <w:sz w:val="24"/>
          <w:szCs w:val="24"/>
          <w:lang w:val="nl-NL" w:eastAsia="nl-NL"/>
        </w:rPr>
      </w:pPr>
      <w:r>
        <w:rPr>
          <w:rFonts w:eastAsia="Times New Roman" w:cs="Times New Roman" w:ascii="Times New Roman" w:hAnsi="Times New Roman"/>
          <w:bCs/>
          <w:sz w:val="24"/>
          <w:szCs w:val="24"/>
          <w:lang w:val="nl-NL" w:eastAsia="nl-NL"/>
        </w:rPr>
        <w:t>Daarna gaan de nummers 1 naar hun groep terug, maar mogen niet zelf tekenen wat ze gezien hebben. Ze moeten zachtjes aan hun groep vertellen wat ze gezien hebben en anderen uit de groep moeten tekenen. Zachtjes praten is slim om afluisteren door andere groepen te voorkomen.</w:t>
      </w:r>
    </w:p>
    <w:p>
      <w:pPr>
        <w:pStyle w:val="ListParagraph"/>
        <w:numPr>
          <w:ilvl w:val="0"/>
          <w:numId w:val="3"/>
        </w:numPr>
        <w:rPr>
          <w:rFonts w:ascii="Times New Roman" w:hAnsi="Times New Roman" w:eastAsia="Times New Roman" w:cs="Times New Roman"/>
          <w:bCs/>
          <w:sz w:val="24"/>
          <w:szCs w:val="24"/>
          <w:lang w:val="nl-NL" w:eastAsia="nl-NL"/>
        </w:rPr>
      </w:pPr>
      <w:r>
        <w:rPr>
          <w:rFonts w:eastAsia="Times New Roman" w:cs="Times New Roman" w:ascii="Times New Roman" w:hAnsi="Times New Roman"/>
          <w:bCs/>
          <w:sz w:val="24"/>
          <w:szCs w:val="24"/>
          <w:lang w:val="nl-NL" w:eastAsia="nl-NL"/>
        </w:rPr>
        <w:t>Na 1 minuut mogen de nummers 2 naar voren komen, ook 15 seconden kijken en vervolgens naar hun groep teruggaan om te vertellen wat ze gezien hebben. Ook zij mogen niet zelf tekenen, maar wel anderen uit de groep. Na 1 minuut roept de docent de nummers 3 naar voren, enzovoort.</w:t>
      </w:r>
    </w:p>
    <w:p>
      <w:pPr>
        <w:pStyle w:val="ListParagraph"/>
        <w:numPr>
          <w:ilvl w:val="0"/>
          <w:numId w:val="3"/>
        </w:numPr>
        <w:rPr>
          <w:rFonts w:ascii="Times New Roman" w:hAnsi="Times New Roman" w:eastAsia="Times New Roman" w:cs="Times New Roman"/>
          <w:bCs/>
          <w:sz w:val="24"/>
          <w:szCs w:val="24"/>
          <w:lang w:val="nl-NL" w:eastAsia="nl-NL"/>
        </w:rPr>
      </w:pPr>
      <w:r>
        <w:rPr>
          <w:rFonts w:eastAsia="Times New Roman" w:cs="Times New Roman" w:ascii="Times New Roman" w:hAnsi="Times New Roman"/>
          <w:bCs/>
          <w:sz w:val="24"/>
          <w:szCs w:val="24"/>
          <w:lang w:val="nl-NL" w:eastAsia="nl-NL"/>
        </w:rPr>
        <w:t xml:space="preserve">Er  zijn 10 rondes, dus elke leerling komt twee keer aan de beurt. Leerlingen mogen niet elkaars plaats innemen. </w:t>
      </w:r>
    </w:p>
    <w:p>
      <w:pPr>
        <w:pStyle w:val="ListParagraph"/>
        <w:numPr>
          <w:ilvl w:val="0"/>
          <w:numId w:val="3"/>
        </w:numPr>
        <w:rPr>
          <w:rFonts w:ascii="Times New Roman" w:hAnsi="Times New Roman" w:eastAsia="Times New Roman" w:cs="Times New Roman"/>
          <w:bCs/>
          <w:sz w:val="24"/>
          <w:szCs w:val="24"/>
          <w:lang w:val="nl-NL" w:eastAsia="nl-NL"/>
        </w:rPr>
      </w:pPr>
      <w:r>
        <w:rPr>
          <w:rFonts w:eastAsia="Times New Roman" w:cs="Times New Roman" w:ascii="Times New Roman" w:hAnsi="Times New Roman"/>
          <w:bCs/>
          <w:sz w:val="24"/>
          <w:szCs w:val="24"/>
          <w:lang w:val="nl-NL" w:eastAsia="nl-NL"/>
        </w:rPr>
        <w:t xml:space="preserve">Elke groep krijgt 5 minuten voor de start om een strategie te bedenken. </w:t>
      </w:r>
    </w:p>
    <w:p>
      <w:pPr>
        <w:pStyle w:val="ListParagraph"/>
        <w:numPr>
          <w:ilvl w:val="0"/>
          <w:numId w:val="3"/>
        </w:numPr>
        <w:rPr>
          <w:rFonts w:ascii="Times New Roman" w:hAnsi="Times New Roman" w:eastAsia="Times New Roman" w:cs="Times New Roman"/>
          <w:bCs/>
          <w:sz w:val="24"/>
          <w:szCs w:val="24"/>
          <w:lang w:val="nl-NL" w:eastAsia="nl-NL"/>
        </w:rPr>
      </w:pPr>
      <w:r>
        <w:rPr>
          <w:rFonts w:eastAsia="Times New Roman" w:cs="Times New Roman" w:ascii="Times New Roman" w:hAnsi="Times New Roman"/>
          <w:bCs/>
          <w:sz w:val="24"/>
          <w:szCs w:val="24"/>
          <w:lang w:val="nl-NL" w:eastAsia="nl-NL"/>
        </w:rPr>
        <w:t>Na 5 rondes is er een time-out van 5 minuten om de strategie aan te passen.</w:t>
      </w:r>
    </w:p>
    <w:p>
      <w:pPr>
        <w:pStyle w:val="ListParagraph"/>
        <w:numPr>
          <w:ilvl w:val="0"/>
          <w:numId w:val="3"/>
        </w:numPr>
        <w:rPr>
          <w:rFonts w:ascii="Times New Roman" w:hAnsi="Times New Roman" w:eastAsia="Times New Roman" w:cs="Times New Roman"/>
          <w:bCs/>
          <w:sz w:val="24"/>
          <w:szCs w:val="24"/>
          <w:lang w:val="nl-NL" w:eastAsia="nl-NL"/>
        </w:rPr>
      </w:pPr>
      <w:r>
        <w:rPr>
          <w:rFonts w:eastAsia="Times New Roman" w:cs="Times New Roman" w:ascii="Times New Roman" w:hAnsi="Times New Roman"/>
          <w:bCs/>
          <w:sz w:val="24"/>
          <w:szCs w:val="24"/>
          <w:lang w:val="nl-NL" w:eastAsia="nl-NL"/>
        </w:rPr>
        <w:t>Na 10 rondes krijgt elke groep 5 minuten om de kaart af te maken</w:t>
      </w:r>
      <w:r>
        <w:rPr>
          <w:rFonts w:eastAsia="Times New Roman" w:cs="Times New Roman" w:ascii="Times New Roman" w:hAnsi="Times New Roman"/>
          <w:sz w:val="24"/>
          <w:szCs w:val="24"/>
          <w:lang w:val="nl-NL" w:eastAsia="nl-NL"/>
        </w:rPr>
        <w:t xml:space="preserve"> en </w:t>
      </w:r>
      <w:r>
        <w:rPr>
          <w:rFonts w:eastAsia="Times New Roman" w:cs="Times New Roman" w:ascii="Times New Roman" w:hAnsi="Times New Roman"/>
          <w:bCs/>
          <w:sz w:val="24"/>
          <w:szCs w:val="24"/>
          <w:lang w:val="nl-NL" w:eastAsia="nl-NL"/>
        </w:rPr>
        <w:t>een passende titel op de kaart te zetten.</w:t>
      </w:r>
    </w:p>
    <w:p>
      <w:pPr>
        <w:pStyle w:val="ListParagraph"/>
        <w:numPr>
          <w:ilvl w:val="0"/>
          <w:numId w:val="3"/>
        </w:numPr>
        <w:rPr>
          <w:rFonts w:ascii="Times New Roman" w:hAnsi="Times New Roman" w:eastAsia="Times New Roman" w:cs="Times New Roman"/>
          <w:bCs/>
          <w:sz w:val="24"/>
          <w:szCs w:val="24"/>
          <w:lang w:val="nl-NL" w:eastAsia="nl-NL"/>
        </w:rPr>
      </w:pPr>
      <w:r>
        <w:rPr>
          <w:rFonts w:eastAsia="Times New Roman" w:cs="Times New Roman" w:ascii="Times New Roman" w:hAnsi="Times New Roman"/>
          <w:bCs/>
          <w:sz w:val="24"/>
          <w:szCs w:val="24"/>
          <w:lang w:val="nl-NL" w:eastAsia="nl-NL"/>
        </w:rPr>
        <w:t>De docent zal de kaarten op zijn tafeltje pas laten zien als alle nummers 1 aan de goede kant bij het tafeltje staan. Na 15 seconden kijken keert de docent de kaarten weer om.</w:t>
      </w:r>
    </w:p>
    <w:p>
      <w:pPr>
        <w:pStyle w:val="ListParagraph"/>
        <w:numPr>
          <w:ilvl w:val="0"/>
          <w:numId w:val="3"/>
        </w:numPr>
        <w:rPr>
          <w:rFonts w:ascii="Times New Roman" w:hAnsi="Times New Roman" w:eastAsia="Times New Roman" w:cs="Times New Roman"/>
          <w:bCs/>
          <w:sz w:val="24"/>
          <w:szCs w:val="24"/>
          <w:lang w:val="nl-NL" w:eastAsia="nl-NL"/>
        </w:rPr>
      </w:pPr>
      <w:r>
        <w:rPr>
          <w:rFonts w:eastAsia="Times New Roman" w:cs="Times New Roman" w:ascii="Times New Roman" w:hAnsi="Times New Roman"/>
          <w:bCs/>
          <w:sz w:val="24"/>
          <w:szCs w:val="24"/>
          <w:lang w:val="nl-NL" w:eastAsia="nl-NL"/>
        </w:rPr>
        <w:t xml:space="preserve">De docent houdt de tijd van 15 seconden kijken en 1 minuut tekenen strak vast aan om het tempo en de spanning hoog te houden. </w:t>
      </w:r>
    </w:p>
    <w:p>
      <w:pPr>
        <w:pStyle w:val="ListParagraph"/>
        <w:numPr>
          <w:ilvl w:val="0"/>
          <w:numId w:val="3"/>
        </w:numPr>
        <w:rPr>
          <w:rFonts w:ascii="Times New Roman" w:hAnsi="Times New Roman" w:eastAsia="Times New Roman" w:cs="Times New Roman"/>
          <w:bCs/>
          <w:sz w:val="24"/>
          <w:szCs w:val="24"/>
          <w:lang w:val="nl-NL" w:eastAsia="nl-NL"/>
        </w:rPr>
      </w:pPr>
      <w:r>
        <w:rPr>
          <w:rFonts w:eastAsia="Times New Roman" w:cs="Times New Roman" w:ascii="Times New Roman" w:hAnsi="Times New Roman"/>
          <w:bCs/>
          <w:sz w:val="24"/>
          <w:szCs w:val="24"/>
          <w:lang w:val="nl-NL" w:eastAsia="nl-NL"/>
        </w:rPr>
        <w:t>Na afloop van het spel hangen de leerlingen hun kaart aan de muur of op het bord met behulp van plakband en start de nabespreking.</w:t>
      </w:r>
    </w:p>
    <w:p>
      <w:pPr>
        <w:pStyle w:val="ListParagraph"/>
        <w:numPr>
          <w:ilvl w:val="0"/>
          <w:numId w:val="3"/>
        </w:numPr>
        <w:rPr>
          <w:rFonts w:ascii="Times New Roman" w:hAnsi="Times New Roman" w:eastAsia="Times New Roman" w:cs="Times New Roman"/>
          <w:bCs/>
          <w:sz w:val="24"/>
          <w:szCs w:val="24"/>
          <w:lang w:val="nl-NL" w:eastAsia="nl-NL"/>
        </w:rPr>
      </w:pPr>
      <w:r>
        <w:rPr>
          <w:rFonts w:eastAsia="Times New Roman" w:cs="Times New Roman" w:ascii="Times New Roman" w:hAnsi="Times New Roman"/>
          <w:bCs/>
          <w:sz w:val="24"/>
          <w:szCs w:val="24"/>
          <w:lang w:val="nl-NL" w:eastAsia="nl-NL"/>
        </w:rPr>
        <w:t xml:space="preserve">In de nabespreking zullen de getekende kaarten worden besproken want een tekenwedstrijd is leuk, </w:t>
      </w:r>
      <w:r>
        <w:rPr>
          <w:rFonts w:eastAsia="Times New Roman" w:cs="Times New Roman" w:ascii="Times New Roman" w:hAnsi="Times New Roman"/>
          <w:bCs/>
          <w:i/>
          <w:iCs/>
          <w:sz w:val="24"/>
          <w:szCs w:val="24"/>
          <w:lang w:val="nl-NL" w:eastAsia="nl-NL"/>
        </w:rPr>
        <w:t>maar wat leer je daar nu van</w:t>
      </w:r>
      <w:r>
        <w:rPr>
          <w:rFonts w:eastAsia="Times New Roman" w:cs="Times New Roman" w:ascii="Times New Roman" w:hAnsi="Times New Roman"/>
          <w:bCs/>
          <w:sz w:val="24"/>
          <w:szCs w:val="24"/>
          <w:lang w:val="nl-NL" w:eastAsia="nl-NL"/>
        </w:rPr>
        <w:t>?</w:t>
      </w:r>
    </w:p>
    <w:p>
      <w:pPr>
        <w:pStyle w:val="ListParagraph"/>
        <w:ind w:left="1080" w:hanging="0"/>
        <w:rPr>
          <w:rFonts w:ascii="Times New Roman" w:hAnsi="Times New Roman" w:eastAsia="Times New Roman" w:cs="Times New Roman"/>
          <w:bCs/>
          <w:sz w:val="24"/>
          <w:szCs w:val="24"/>
          <w:lang w:val="nl-NL" w:eastAsia="nl-NL"/>
        </w:rPr>
      </w:pPr>
      <w:r>
        <w:rPr>
          <w:rFonts w:eastAsia="Times New Roman" w:cs="Times New Roman" w:ascii="Times New Roman" w:hAnsi="Times New Roman"/>
          <w:bCs/>
          <w:sz w:val="24"/>
          <w:szCs w:val="24"/>
          <w:lang w:val="nl-NL" w:eastAsia="nl-NL"/>
        </w:rPr>
      </w:r>
    </w:p>
    <w:p>
      <w:pPr>
        <w:pStyle w:val="ListParagraph"/>
        <w:rPr>
          <w:rFonts w:ascii="Times New Roman" w:hAnsi="Times New Roman" w:eastAsia="Times New Roman" w:cs="Times New Roman"/>
          <w:bCs/>
          <w:sz w:val="24"/>
          <w:szCs w:val="24"/>
          <w:lang w:val="nl-NL" w:eastAsia="nl-NL"/>
        </w:rPr>
      </w:pPr>
      <w:r>
        <w:rPr>
          <w:rFonts w:eastAsia="Times New Roman" w:cs="Times New Roman" w:ascii="Times New Roman" w:hAnsi="Times New Roman"/>
          <w:bCs/>
          <w:sz w:val="24"/>
          <w:szCs w:val="24"/>
          <w:lang w:val="nl-NL" w:eastAsia="nl-NL"/>
        </w:rPr>
      </w:r>
    </w:p>
    <w:p>
      <w:pPr>
        <w:pStyle w:val="ListParagraph"/>
        <w:numPr>
          <w:ilvl w:val="0"/>
          <w:numId w:val="2"/>
        </w:numPr>
        <w:spacing w:lineRule="auto" w:line="240" w:before="0" w:after="0"/>
        <w:contextualSpacing/>
        <w:rPr>
          <w:rFonts w:ascii="Times New Roman" w:hAnsi="Times New Roman" w:eastAsia="Times New Roman" w:cs="Times New Roman"/>
          <w:b/>
          <w:b/>
          <w:sz w:val="24"/>
          <w:szCs w:val="24"/>
          <w:lang w:val="nl-NL" w:eastAsia="nl-NL"/>
        </w:rPr>
      </w:pPr>
      <w:r>
        <w:rPr>
          <w:rFonts w:eastAsia="Times New Roman" w:cs="Times New Roman" w:ascii="Times New Roman" w:hAnsi="Times New Roman"/>
          <w:b/>
          <w:sz w:val="24"/>
          <w:szCs w:val="24"/>
          <w:lang w:val="nl-NL" w:eastAsia="nl-NL"/>
        </w:rPr>
        <w:t>Nabespreking</w:t>
      </w:r>
      <w:r>
        <w:rPr>
          <w:rFonts w:cs="Times New Roman" w:ascii="Times New Roman" w:hAnsi="Times New Roman"/>
          <w:b/>
          <w:sz w:val="24"/>
          <w:szCs w:val="24"/>
          <w:lang w:val="nl-NL"/>
        </w:rPr>
        <w:t xml:space="preserve"> </w:t>
      </w:r>
    </w:p>
    <w:p>
      <w:pPr>
        <w:pStyle w:val="ListParagraph"/>
        <w:rPr>
          <w:rFonts w:ascii="Times New Roman" w:hAnsi="Times New Roman" w:eastAsia="Times New Roman" w:cs="Times New Roman"/>
          <w:bCs/>
          <w:sz w:val="24"/>
          <w:szCs w:val="24"/>
          <w:lang w:val="nl-NL" w:eastAsia="nl-NL"/>
        </w:rPr>
      </w:pPr>
      <w:r>
        <w:rPr>
          <w:rFonts w:eastAsia="Times New Roman" w:cs="Times New Roman" w:ascii="Times New Roman" w:hAnsi="Times New Roman"/>
          <w:bCs/>
          <w:sz w:val="24"/>
          <w:szCs w:val="24"/>
          <w:lang w:val="nl-NL" w:eastAsia="nl-NL"/>
        </w:rPr>
      </w:r>
    </w:p>
    <w:p>
      <w:pPr>
        <w:pStyle w:val="ListParagraph"/>
        <w:rPr>
          <w:rFonts w:ascii="Times New Roman" w:hAnsi="Times New Roman" w:eastAsia="Times New Roman" w:cs="Times New Roman"/>
          <w:bCs/>
          <w:sz w:val="24"/>
          <w:szCs w:val="24"/>
          <w:lang w:val="nl-NL" w:eastAsia="nl-NL"/>
        </w:rPr>
      </w:pPr>
      <w:r>
        <w:rPr>
          <w:rFonts w:eastAsia="Times New Roman" w:cs="Times New Roman" w:ascii="Times New Roman" w:hAnsi="Times New Roman"/>
          <w:bCs/>
          <w:sz w:val="24"/>
          <w:szCs w:val="24"/>
          <w:lang w:val="nl-NL" w:eastAsia="nl-NL"/>
        </w:rPr>
        <w:t xml:space="preserve">Neem de tijd voor de nabespreking. Zorg ervoor dat de leerlingen goed naar elkaar luisteren.  </w:t>
      </w:r>
    </w:p>
    <w:p>
      <w:pPr>
        <w:pStyle w:val="ListParagraph"/>
        <w:rPr>
          <w:rFonts w:ascii="Times New Roman" w:hAnsi="Times New Roman" w:eastAsia="Times New Roman" w:cs="Times New Roman"/>
          <w:bCs/>
          <w:sz w:val="24"/>
          <w:szCs w:val="24"/>
          <w:lang w:val="nl-NL" w:eastAsia="nl-NL"/>
        </w:rPr>
      </w:pPr>
      <w:r>
        <w:rPr>
          <w:rFonts w:eastAsia="Times New Roman" w:cs="Times New Roman" w:ascii="Times New Roman" w:hAnsi="Times New Roman"/>
          <w:bCs/>
          <w:sz w:val="24"/>
          <w:szCs w:val="24"/>
          <w:lang w:val="nl-NL" w:eastAsia="nl-NL"/>
        </w:rPr>
        <w:t xml:space="preserve">In </w:t>
      </w:r>
      <w:r>
        <w:rPr>
          <w:rFonts w:eastAsia="Times New Roman" w:cs="Times New Roman" w:ascii="Times New Roman" w:hAnsi="Times New Roman"/>
          <w:bCs/>
          <w:i/>
          <w:iCs/>
          <w:sz w:val="24"/>
          <w:szCs w:val="24"/>
          <w:lang w:val="nl-NL" w:eastAsia="nl-NL"/>
        </w:rPr>
        <w:t>bijlage 1 en 2</w:t>
      </w:r>
      <w:r>
        <w:rPr>
          <w:rFonts w:eastAsia="Times New Roman" w:cs="Times New Roman" w:ascii="Times New Roman" w:hAnsi="Times New Roman"/>
          <w:bCs/>
          <w:sz w:val="24"/>
          <w:szCs w:val="24"/>
          <w:lang w:val="nl-NL" w:eastAsia="nl-NL"/>
        </w:rPr>
        <w:t xml:space="preserve"> van deze docentenhandleiding staat beknopte achtergrondinformatie over de Peel en Parkstad Limburg om docenten te helpen bij de vakinhoudelijke duiding van de kaarten.</w:t>
      </w:r>
    </w:p>
    <w:p>
      <w:pPr>
        <w:pStyle w:val="ListParagraph"/>
        <w:rPr>
          <w:rFonts w:ascii="Times New Roman" w:hAnsi="Times New Roman" w:eastAsia="Times New Roman" w:cs="Times New Roman"/>
          <w:bCs/>
          <w:sz w:val="24"/>
          <w:szCs w:val="24"/>
          <w:lang w:val="nl-NL" w:eastAsia="nl-NL"/>
        </w:rPr>
      </w:pPr>
      <w:r>
        <w:rPr>
          <w:rFonts w:eastAsia="Times New Roman" w:cs="Times New Roman" w:ascii="Times New Roman" w:hAnsi="Times New Roman"/>
          <w:bCs/>
          <w:sz w:val="24"/>
          <w:szCs w:val="24"/>
          <w:lang w:val="nl-NL" w:eastAsia="nl-NL"/>
        </w:rPr>
      </w:r>
    </w:p>
    <w:p>
      <w:pPr>
        <w:pStyle w:val="ListParagraph"/>
        <w:rPr>
          <w:rFonts w:ascii="Times New Roman" w:hAnsi="Times New Roman" w:eastAsia="Times New Roman" w:cs="Times New Roman"/>
          <w:bCs/>
          <w:sz w:val="24"/>
          <w:szCs w:val="24"/>
          <w:lang w:val="nl-NL" w:eastAsia="nl-NL"/>
        </w:rPr>
      </w:pPr>
      <w:r>
        <w:rPr>
          <w:rFonts w:eastAsia="Times New Roman" w:cs="Times New Roman" w:ascii="Times New Roman" w:hAnsi="Times New Roman"/>
          <w:bCs/>
          <w:sz w:val="24"/>
          <w:szCs w:val="24"/>
          <w:lang w:val="nl-NL" w:eastAsia="nl-NL"/>
        </w:rPr>
        <w:t>Een manier om de nabespreking te doen is:</w:t>
      </w:r>
    </w:p>
    <w:p>
      <w:pPr>
        <w:pStyle w:val="ListParagraph"/>
        <w:rPr>
          <w:rFonts w:ascii="Times New Roman" w:hAnsi="Times New Roman" w:eastAsia="Times New Roman" w:cs="Times New Roman"/>
          <w:bCs/>
          <w:sz w:val="24"/>
          <w:szCs w:val="24"/>
          <w:lang w:val="nl-NL" w:eastAsia="nl-NL"/>
        </w:rPr>
      </w:pPr>
      <w:r>
        <w:rPr>
          <w:rFonts w:eastAsia="Times New Roman" w:cs="Times New Roman" w:ascii="Times New Roman" w:hAnsi="Times New Roman"/>
          <w:bCs/>
          <w:sz w:val="24"/>
          <w:szCs w:val="24"/>
          <w:lang w:val="nl-NL" w:eastAsia="nl-NL"/>
        </w:rPr>
        <w:t>Laat eerst enkele leerlingen van groep A heel kort vertellen wat ze op de kaarten van groep B zien en omgekeerd.</w:t>
      </w:r>
    </w:p>
    <w:p>
      <w:pPr>
        <w:pStyle w:val="ListParagraph"/>
        <w:rPr>
          <w:rFonts w:ascii="Times New Roman" w:hAnsi="Times New Roman" w:eastAsia="Times New Roman" w:cs="Times New Roman"/>
          <w:bCs/>
          <w:sz w:val="24"/>
          <w:szCs w:val="24"/>
          <w:lang w:val="nl-NL" w:eastAsia="nl-NL"/>
        </w:rPr>
      </w:pPr>
      <w:r>
        <w:rPr>
          <w:rFonts w:eastAsia="Times New Roman" w:cs="Times New Roman" w:ascii="Times New Roman" w:hAnsi="Times New Roman"/>
          <w:bCs/>
          <w:sz w:val="24"/>
          <w:szCs w:val="24"/>
          <w:lang w:val="nl-NL" w:eastAsia="nl-NL"/>
        </w:rPr>
        <w:t xml:space="preserve">Laat vervolgens enkele leerlingen van de A groepen hun kaart kort toelichten en daarna enkele leerlingen van de B groepen. </w:t>
      </w:r>
    </w:p>
    <w:p>
      <w:pPr>
        <w:pStyle w:val="ListParagraph"/>
        <w:rPr>
          <w:rFonts w:ascii="Times New Roman" w:hAnsi="Times New Roman" w:eastAsia="Times New Roman" w:cs="Times New Roman"/>
          <w:bCs/>
          <w:sz w:val="24"/>
          <w:szCs w:val="24"/>
          <w:lang w:val="nl-NL" w:eastAsia="nl-NL"/>
        </w:rPr>
      </w:pPr>
      <w:r>
        <w:rPr>
          <w:rFonts w:eastAsia="Times New Roman" w:cs="Times New Roman" w:ascii="Times New Roman" w:hAnsi="Times New Roman"/>
          <w:bCs/>
          <w:sz w:val="24"/>
          <w:szCs w:val="24"/>
          <w:lang w:val="nl-NL" w:eastAsia="nl-NL"/>
        </w:rPr>
        <w:t>Stel als docent bij elke groep vragen zowel over de vakinhoud als over het proces van kaart tekenen:</w:t>
      </w:r>
    </w:p>
    <w:p>
      <w:pPr>
        <w:pStyle w:val="ListParagraph"/>
        <w:rPr>
          <w:rFonts w:ascii="Times New Roman" w:hAnsi="Times New Roman" w:eastAsia="Times New Roman" w:cs="Times New Roman"/>
          <w:bCs/>
          <w:sz w:val="24"/>
          <w:szCs w:val="24"/>
          <w:lang w:val="nl-NL" w:eastAsia="nl-NL"/>
        </w:rPr>
      </w:pPr>
      <w:r>
        <w:rPr>
          <w:rFonts w:eastAsia="Times New Roman" w:cs="Times New Roman" w:ascii="Times New Roman" w:hAnsi="Times New Roman"/>
          <w:bCs/>
          <w:sz w:val="24"/>
          <w:szCs w:val="24"/>
          <w:lang w:val="nl-NL" w:eastAsia="nl-NL"/>
        </w:rPr>
        <w:t xml:space="preserve">INHOUD </w:t>
      </w:r>
    </w:p>
    <w:p>
      <w:pPr>
        <w:pStyle w:val="ListParagraph"/>
        <w:numPr>
          <w:ilvl w:val="0"/>
          <w:numId w:val="1"/>
        </w:numPr>
        <w:rPr>
          <w:rFonts w:ascii="Times New Roman" w:hAnsi="Times New Roman" w:eastAsia="Times New Roman" w:cs="Times New Roman"/>
          <w:bCs/>
          <w:sz w:val="24"/>
          <w:szCs w:val="24"/>
          <w:lang w:val="nl-NL" w:eastAsia="nl-NL"/>
        </w:rPr>
      </w:pPr>
      <w:r>
        <w:rPr>
          <w:rFonts w:eastAsia="Times New Roman" w:cs="Times New Roman" w:ascii="Times New Roman" w:hAnsi="Times New Roman"/>
          <w:bCs/>
          <w:sz w:val="24"/>
          <w:szCs w:val="24"/>
          <w:lang w:val="nl-NL" w:eastAsia="nl-NL"/>
        </w:rPr>
        <w:t>Wat is de titel van de kaart en waarom is die titel gekozen?</w:t>
      </w:r>
    </w:p>
    <w:p>
      <w:pPr>
        <w:pStyle w:val="ListParagraph"/>
        <w:numPr>
          <w:ilvl w:val="0"/>
          <w:numId w:val="1"/>
        </w:numPr>
        <w:rPr>
          <w:rFonts w:ascii="Times New Roman" w:hAnsi="Times New Roman" w:eastAsia="Times New Roman" w:cs="Times New Roman"/>
          <w:bCs/>
          <w:sz w:val="24"/>
          <w:szCs w:val="24"/>
          <w:lang w:val="nl-NL" w:eastAsia="nl-NL"/>
        </w:rPr>
      </w:pPr>
      <w:r>
        <w:rPr>
          <w:rFonts w:eastAsia="Times New Roman" w:cs="Times New Roman" w:ascii="Times New Roman" w:hAnsi="Times New Roman"/>
          <w:bCs/>
          <w:sz w:val="24"/>
          <w:szCs w:val="24"/>
          <w:lang w:val="nl-NL" w:eastAsia="nl-NL"/>
        </w:rPr>
        <w:t>Wat zijn zwakke en sterke punten van de kaart?</w:t>
      </w:r>
    </w:p>
    <w:p>
      <w:pPr>
        <w:pStyle w:val="ListParagraph"/>
        <w:numPr>
          <w:ilvl w:val="0"/>
          <w:numId w:val="1"/>
        </w:numPr>
        <w:rPr>
          <w:rFonts w:ascii="Times New Roman" w:hAnsi="Times New Roman" w:eastAsia="Times New Roman" w:cs="Times New Roman"/>
          <w:bCs/>
          <w:sz w:val="24"/>
          <w:szCs w:val="24"/>
          <w:lang w:val="nl-NL" w:eastAsia="nl-NL"/>
        </w:rPr>
      </w:pPr>
      <w:r>
        <w:rPr>
          <w:rFonts w:eastAsia="Times New Roman" w:cs="Times New Roman" w:ascii="Times New Roman" w:hAnsi="Times New Roman"/>
          <w:bCs/>
          <w:sz w:val="24"/>
          <w:szCs w:val="24"/>
          <w:lang w:val="nl-NL" w:eastAsia="nl-NL"/>
        </w:rPr>
        <w:t>Wat zou je over het gebied nog meer willen weten?</w:t>
      </w:r>
    </w:p>
    <w:p>
      <w:pPr>
        <w:pStyle w:val="ListParagraph"/>
        <w:numPr>
          <w:ilvl w:val="0"/>
          <w:numId w:val="1"/>
        </w:numPr>
        <w:rPr>
          <w:rFonts w:ascii="Times New Roman" w:hAnsi="Times New Roman" w:eastAsia="Times New Roman" w:cs="Times New Roman"/>
          <w:bCs/>
          <w:sz w:val="24"/>
          <w:szCs w:val="24"/>
          <w:lang w:val="nl-NL" w:eastAsia="nl-NL"/>
        </w:rPr>
      </w:pPr>
      <w:r>
        <w:rPr>
          <w:rFonts w:eastAsia="Times New Roman" w:cs="Times New Roman" w:ascii="Times New Roman" w:hAnsi="Times New Roman"/>
          <w:bCs/>
          <w:sz w:val="24"/>
          <w:szCs w:val="24"/>
          <w:lang w:val="nl-NL" w:eastAsia="nl-NL"/>
        </w:rPr>
        <w:t>Ken je gebieden (in je eigen omgeving) die een soortgelijke kaartbeeld hebben?</w:t>
      </w:r>
    </w:p>
    <w:p>
      <w:pPr>
        <w:pStyle w:val="ListParagraph"/>
        <w:numPr>
          <w:ilvl w:val="0"/>
          <w:numId w:val="1"/>
        </w:numPr>
        <w:rPr>
          <w:rFonts w:ascii="Times New Roman" w:hAnsi="Times New Roman" w:eastAsia="Times New Roman" w:cs="Times New Roman"/>
          <w:bCs/>
          <w:sz w:val="24"/>
          <w:szCs w:val="24"/>
          <w:lang w:val="nl-NL" w:eastAsia="nl-NL"/>
        </w:rPr>
      </w:pPr>
      <w:r>
        <w:rPr>
          <w:rFonts w:eastAsia="Times New Roman" w:cs="Times New Roman" w:ascii="Times New Roman" w:hAnsi="Times New Roman"/>
          <w:bCs/>
          <w:sz w:val="24"/>
          <w:szCs w:val="24"/>
          <w:lang w:val="nl-NL" w:eastAsia="nl-NL"/>
        </w:rPr>
        <w:t>Is er sprake van een ruimtelijk conflict in dit gebied?</w:t>
      </w:r>
    </w:p>
    <w:p>
      <w:pPr>
        <w:pStyle w:val="ListParagraph"/>
        <w:numPr>
          <w:ilvl w:val="0"/>
          <w:numId w:val="1"/>
        </w:numPr>
        <w:rPr>
          <w:rFonts w:ascii="Times New Roman" w:hAnsi="Times New Roman" w:eastAsia="Times New Roman" w:cs="Times New Roman"/>
          <w:bCs/>
          <w:sz w:val="24"/>
          <w:szCs w:val="24"/>
          <w:lang w:val="nl-NL" w:eastAsia="nl-NL"/>
        </w:rPr>
      </w:pPr>
      <w:r>
        <w:rPr>
          <w:rFonts w:eastAsia="Times New Roman" w:cs="Times New Roman" w:ascii="Times New Roman" w:hAnsi="Times New Roman"/>
          <w:bCs/>
          <w:sz w:val="24"/>
          <w:szCs w:val="24"/>
          <w:lang w:val="nl-NL" w:eastAsia="nl-NL"/>
        </w:rPr>
        <w:t>Hoe zou jij het gebied meer toekomstbestendig maken?</w:t>
      </w:r>
    </w:p>
    <w:p>
      <w:pPr>
        <w:pStyle w:val="ListParagraph"/>
        <w:rPr>
          <w:rFonts w:ascii="Times New Roman" w:hAnsi="Times New Roman" w:eastAsia="Times New Roman" w:cs="Times New Roman"/>
          <w:bCs/>
          <w:sz w:val="24"/>
          <w:szCs w:val="24"/>
          <w:lang w:val="nl-NL" w:eastAsia="nl-NL"/>
        </w:rPr>
      </w:pPr>
      <w:r>
        <w:rPr>
          <w:rFonts w:eastAsia="Times New Roman" w:cs="Times New Roman" w:ascii="Times New Roman" w:hAnsi="Times New Roman"/>
          <w:bCs/>
          <w:sz w:val="24"/>
          <w:szCs w:val="24"/>
          <w:lang w:val="nl-NL" w:eastAsia="nl-NL"/>
        </w:rPr>
        <w:t>PROCES</w:t>
      </w:r>
    </w:p>
    <w:p>
      <w:pPr>
        <w:pStyle w:val="ListParagraph"/>
        <w:numPr>
          <w:ilvl w:val="0"/>
          <w:numId w:val="1"/>
        </w:numPr>
        <w:rPr>
          <w:rFonts w:ascii="Times New Roman" w:hAnsi="Times New Roman" w:eastAsia="Times New Roman" w:cs="Times New Roman"/>
          <w:bCs/>
          <w:sz w:val="24"/>
          <w:szCs w:val="24"/>
          <w:lang w:val="nl-NL" w:eastAsia="nl-NL"/>
        </w:rPr>
      </w:pPr>
      <w:r>
        <w:rPr>
          <w:rFonts w:eastAsia="Times New Roman" w:cs="Times New Roman" w:ascii="Times New Roman" w:hAnsi="Times New Roman"/>
          <w:bCs/>
          <w:sz w:val="24"/>
          <w:szCs w:val="24"/>
          <w:lang w:val="nl-NL" w:eastAsia="nl-NL"/>
        </w:rPr>
        <w:t>Welke werkwijze hebben jullie gebruikt bij het tekenen van de kaart?</w:t>
      </w:r>
    </w:p>
    <w:p>
      <w:pPr>
        <w:pStyle w:val="ListParagraph"/>
        <w:numPr>
          <w:ilvl w:val="0"/>
          <w:numId w:val="1"/>
        </w:numPr>
        <w:rPr>
          <w:rFonts w:ascii="Times New Roman" w:hAnsi="Times New Roman" w:eastAsia="Times New Roman" w:cs="Times New Roman"/>
          <w:bCs/>
          <w:sz w:val="24"/>
          <w:szCs w:val="24"/>
          <w:lang w:val="nl-NL" w:eastAsia="nl-NL"/>
        </w:rPr>
      </w:pPr>
      <w:r>
        <w:rPr>
          <w:rFonts w:eastAsia="Times New Roman" w:cs="Times New Roman" w:ascii="Times New Roman" w:hAnsi="Times New Roman"/>
          <w:bCs/>
          <w:sz w:val="24"/>
          <w:szCs w:val="24"/>
          <w:lang w:val="nl-NL" w:eastAsia="nl-NL"/>
        </w:rPr>
        <w:t>Werkte die aanpak of zou je het volgende keer anders doen?</w:t>
      </w:r>
    </w:p>
    <w:p>
      <w:pPr>
        <w:pStyle w:val="ListParagraph"/>
        <w:numPr>
          <w:ilvl w:val="0"/>
          <w:numId w:val="1"/>
        </w:numPr>
        <w:rPr>
          <w:rFonts w:ascii="Times New Roman" w:hAnsi="Times New Roman" w:eastAsia="Times New Roman" w:cs="Times New Roman"/>
          <w:bCs/>
          <w:sz w:val="24"/>
          <w:szCs w:val="24"/>
          <w:lang w:val="nl-NL" w:eastAsia="nl-NL"/>
        </w:rPr>
      </w:pPr>
      <w:r>
        <w:rPr>
          <w:rFonts w:eastAsia="Times New Roman" w:cs="Times New Roman" w:ascii="Times New Roman" w:hAnsi="Times New Roman"/>
          <w:bCs/>
          <w:sz w:val="24"/>
          <w:szCs w:val="24"/>
          <w:lang w:val="nl-NL" w:eastAsia="nl-NL"/>
        </w:rPr>
        <w:t>Wat heb je van deze opdracht geleerd? Noem 3 dingen.</w:t>
      </w:r>
    </w:p>
    <w:p>
      <w:pPr>
        <w:pStyle w:val="ListParagraph"/>
        <w:rPr>
          <w:rFonts w:ascii="Times New Roman" w:hAnsi="Times New Roman" w:eastAsia="Times New Roman" w:cs="Times New Roman"/>
          <w:bCs/>
          <w:sz w:val="24"/>
          <w:szCs w:val="24"/>
          <w:lang w:val="nl-NL" w:eastAsia="nl-NL"/>
        </w:rPr>
      </w:pPr>
      <w:r>
        <w:rPr>
          <w:rFonts w:eastAsia="Times New Roman" w:cs="Times New Roman" w:ascii="Times New Roman" w:hAnsi="Times New Roman"/>
          <w:bCs/>
          <w:sz w:val="24"/>
          <w:szCs w:val="24"/>
          <w:lang w:val="nl-NL" w:eastAsia="nl-NL"/>
        </w:rPr>
      </w:r>
    </w:p>
    <w:p>
      <w:pPr>
        <w:pStyle w:val="ListParagraph"/>
        <w:rPr>
          <w:rFonts w:ascii="Times New Roman" w:hAnsi="Times New Roman" w:eastAsia="Times New Roman" w:cs="Times New Roman"/>
          <w:bCs/>
          <w:sz w:val="24"/>
          <w:szCs w:val="24"/>
          <w:lang w:val="nl-NL" w:eastAsia="nl-NL"/>
        </w:rPr>
      </w:pPr>
      <w:r>
        <w:rPr>
          <w:rFonts w:eastAsia="Times New Roman" w:cs="Times New Roman" w:ascii="Times New Roman" w:hAnsi="Times New Roman"/>
          <w:bCs/>
          <w:sz w:val="24"/>
          <w:szCs w:val="24"/>
          <w:lang w:val="nl-NL" w:eastAsia="nl-NL"/>
        </w:rPr>
        <w:t xml:space="preserve">Deel tot slot de kopieën uit van het origineel van de kaarten A en B en laat leerlingen reageren op de verschillen en overeenkomsten tussen hun product en het origineel. Stel vragen als: </w:t>
      </w:r>
    </w:p>
    <w:p>
      <w:pPr>
        <w:pStyle w:val="ListParagraph"/>
        <w:numPr>
          <w:ilvl w:val="0"/>
          <w:numId w:val="6"/>
        </w:numPr>
        <w:rPr>
          <w:rFonts w:ascii="Times New Roman" w:hAnsi="Times New Roman" w:eastAsia="Times New Roman" w:cs="Times New Roman"/>
          <w:bCs/>
          <w:sz w:val="24"/>
          <w:szCs w:val="24"/>
          <w:lang w:val="nl-NL" w:eastAsia="nl-NL"/>
        </w:rPr>
      </w:pPr>
      <w:r>
        <w:rPr>
          <w:rFonts w:eastAsia="Times New Roman" w:cs="Times New Roman" w:ascii="Times New Roman" w:hAnsi="Times New Roman"/>
          <w:bCs/>
          <w:sz w:val="24"/>
          <w:szCs w:val="24"/>
          <w:lang w:val="nl-NL" w:eastAsia="nl-NL"/>
        </w:rPr>
        <w:t>Wat heb je, nu je het origineel ziet, niet getekend en hoe zou dat komen?</w:t>
      </w:r>
    </w:p>
    <w:p>
      <w:pPr>
        <w:pStyle w:val="ListParagraph"/>
        <w:numPr>
          <w:ilvl w:val="0"/>
          <w:numId w:val="6"/>
        </w:numPr>
        <w:rPr>
          <w:rFonts w:ascii="Times New Roman" w:hAnsi="Times New Roman" w:eastAsia="Times New Roman" w:cs="Times New Roman"/>
          <w:bCs/>
          <w:sz w:val="24"/>
          <w:szCs w:val="24"/>
          <w:lang w:val="nl-NL" w:eastAsia="nl-NL"/>
        </w:rPr>
      </w:pPr>
      <w:r>
        <w:rPr>
          <w:rFonts w:eastAsia="Times New Roman" w:cs="Times New Roman" w:ascii="Times New Roman" w:hAnsi="Times New Roman"/>
          <w:bCs/>
          <w:sz w:val="24"/>
          <w:szCs w:val="24"/>
          <w:lang w:val="nl-NL" w:eastAsia="nl-NL"/>
        </w:rPr>
        <w:t>Zou je de titel van je kaart veranderen nu je kaarttitels van andere groepen hebt gehoord?</w:t>
      </w:r>
    </w:p>
    <w:p>
      <w:pPr>
        <w:pStyle w:val="ListParagraph"/>
        <w:numPr>
          <w:ilvl w:val="0"/>
          <w:numId w:val="6"/>
        </w:numPr>
        <w:rPr>
          <w:rFonts w:ascii="Times New Roman" w:hAnsi="Times New Roman" w:eastAsia="Times New Roman" w:cs="Times New Roman"/>
          <w:bCs/>
          <w:sz w:val="24"/>
          <w:szCs w:val="24"/>
          <w:lang w:val="nl-NL" w:eastAsia="nl-NL"/>
        </w:rPr>
      </w:pPr>
      <w:r>
        <w:rPr>
          <w:rFonts w:eastAsia="Times New Roman" w:cs="Times New Roman" w:ascii="Times New Roman" w:hAnsi="Times New Roman"/>
          <w:bCs/>
          <w:sz w:val="24"/>
          <w:szCs w:val="24"/>
          <w:lang w:val="nl-NL" w:eastAsia="nl-NL"/>
        </w:rPr>
        <w:t>Bestaat de goede kaart eigenlijk wel of zijn er verschillende mogelijkheden?</w:t>
      </w:r>
    </w:p>
    <w:p>
      <w:pPr>
        <w:pStyle w:val="ListParagraph"/>
        <w:ind w:left="1080" w:hanging="0"/>
        <w:rPr>
          <w:rFonts w:ascii="Times New Roman" w:hAnsi="Times New Roman" w:eastAsia="Times New Roman" w:cs="Times New Roman"/>
          <w:bCs/>
          <w:sz w:val="24"/>
          <w:szCs w:val="24"/>
          <w:lang w:val="nl-NL" w:eastAsia="nl-NL"/>
        </w:rPr>
      </w:pPr>
      <w:r>
        <w:rPr>
          <w:rFonts w:eastAsia="Times New Roman" w:cs="Times New Roman" w:ascii="Times New Roman" w:hAnsi="Times New Roman"/>
          <w:bCs/>
          <w:sz w:val="24"/>
          <w:szCs w:val="24"/>
          <w:lang w:val="nl-NL" w:eastAsia="nl-NL"/>
        </w:rPr>
      </w:r>
    </w:p>
    <w:p>
      <w:pPr>
        <w:pStyle w:val="ListParagraph"/>
        <w:rPr>
          <w:rFonts w:ascii="Times New Roman" w:hAnsi="Times New Roman" w:eastAsia="Times New Roman" w:cs="Times New Roman"/>
          <w:bCs/>
          <w:sz w:val="24"/>
          <w:szCs w:val="24"/>
          <w:lang w:val="nl-NL" w:eastAsia="nl-NL"/>
        </w:rPr>
      </w:pPr>
      <w:r>
        <w:rPr>
          <w:rFonts w:eastAsia="Times New Roman" w:cs="Times New Roman" w:ascii="Times New Roman" w:hAnsi="Times New Roman"/>
          <w:bCs/>
          <w:sz w:val="24"/>
          <w:szCs w:val="24"/>
          <w:lang w:val="nl-NL" w:eastAsia="nl-NL"/>
        </w:rPr>
      </w:r>
    </w:p>
    <w:p>
      <w:pPr>
        <w:pStyle w:val="Normal"/>
        <w:spacing w:lineRule="auto" w:line="240" w:before="0" w:after="0"/>
        <w:rPr>
          <w:rFonts w:ascii="Times New Roman" w:hAnsi="Times New Roman" w:eastAsia="Times New Roman" w:cs="Times New Roman"/>
          <w:b/>
          <w:b/>
          <w:sz w:val="24"/>
          <w:szCs w:val="24"/>
          <w:lang w:val="nl-NL" w:eastAsia="nl-NL"/>
        </w:rPr>
      </w:pPr>
      <w:r>
        <w:rPr>
          <w:rFonts w:eastAsia="Times New Roman" w:cs="Times New Roman" w:ascii="Times New Roman" w:hAnsi="Times New Roman"/>
          <w:bCs/>
          <w:sz w:val="24"/>
          <w:szCs w:val="24"/>
          <w:lang w:val="nl-NL" w:eastAsia="nl-NL"/>
        </w:rPr>
        <w:tab/>
      </w:r>
      <w:r>
        <w:rPr>
          <w:rFonts w:eastAsia="Times New Roman" w:cs="Times New Roman" w:ascii="Times New Roman" w:hAnsi="Times New Roman"/>
          <w:b/>
          <w:sz w:val="24"/>
          <w:szCs w:val="24"/>
          <w:lang w:val="nl-NL" w:eastAsia="nl-NL"/>
        </w:rPr>
        <w:t>Varianten</w:t>
      </w:r>
    </w:p>
    <w:p>
      <w:pPr>
        <w:pStyle w:val="Normal"/>
        <w:spacing w:lineRule="auto" w:line="240" w:before="0" w:after="0"/>
        <w:rPr>
          <w:rFonts w:ascii="Times New Roman" w:hAnsi="Times New Roman" w:eastAsia="Times New Roman" w:cs="Times New Roman"/>
          <w:bCs/>
          <w:sz w:val="24"/>
          <w:szCs w:val="24"/>
          <w:lang w:val="nl-NL" w:eastAsia="nl-NL"/>
        </w:rPr>
      </w:pPr>
      <w:r>
        <w:rPr>
          <w:rFonts w:eastAsia="Times New Roman" w:cs="Times New Roman" w:ascii="Times New Roman" w:hAnsi="Times New Roman"/>
          <w:b/>
          <w:sz w:val="24"/>
          <w:szCs w:val="24"/>
          <w:lang w:val="nl-NL" w:eastAsia="nl-NL"/>
        </w:rPr>
        <w:tab/>
      </w:r>
      <w:r>
        <w:rPr>
          <w:rFonts w:eastAsia="Times New Roman" w:cs="Times New Roman" w:ascii="Times New Roman" w:hAnsi="Times New Roman"/>
          <w:bCs/>
          <w:sz w:val="24"/>
          <w:szCs w:val="24"/>
          <w:lang w:val="nl-NL" w:eastAsia="nl-NL"/>
        </w:rPr>
        <w:t xml:space="preserve">Deze opdracht kan uiteraard ook gedaan worden met één kaart die door alle groepen </w:t>
        <w:tab/>
        <w:t>wordt getekend.</w:t>
      </w:r>
    </w:p>
    <w:p>
      <w:pPr>
        <w:pStyle w:val="Normal"/>
        <w:spacing w:lineRule="auto" w:line="240" w:before="0" w:after="0"/>
        <w:rPr>
          <w:rFonts w:ascii="Times New Roman" w:hAnsi="Times New Roman" w:eastAsia="Times New Roman" w:cs="Times New Roman"/>
          <w:bCs/>
          <w:sz w:val="24"/>
          <w:szCs w:val="24"/>
          <w:lang w:val="nl-NL" w:eastAsia="nl-NL"/>
        </w:rPr>
      </w:pPr>
      <w:r>
        <w:rPr>
          <w:rFonts w:eastAsia="Times New Roman" w:cs="Times New Roman" w:ascii="Times New Roman" w:hAnsi="Times New Roman"/>
          <w:bCs/>
          <w:sz w:val="24"/>
          <w:szCs w:val="24"/>
          <w:lang w:val="nl-NL" w:eastAsia="nl-NL"/>
        </w:rPr>
        <w:tab/>
        <w:t xml:space="preserve">In plaats van kaarten kunnen ook schema’s, dwarsdoorsnedes en tekeningen gebruikt </w:t>
        <w:tab/>
        <w:t>worden.</w:t>
      </w:r>
    </w:p>
    <w:p>
      <w:pPr>
        <w:pStyle w:val="Normal"/>
        <w:spacing w:lineRule="auto" w:line="240" w:before="0" w:after="0"/>
        <w:rPr>
          <w:rFonts w:ascii="Times New Roman" w:hAnsi="Times New Roman" w:eastAsia="Times New Roman" w:cs="Times New Roman"/>
          <w:bCs/>
          <w:sz w:val="24"/>
          <w:szCs w:val="24"/>
          <w:lang w:val="nl-NL" w:eastAsia="nl-NL"/>
        </w:rPr>
      </w:pPr>
      <w:r>
        <w:rPr>
          <w:rFonts w:eastAsia="Times New Roman" w:cs="Times New Roman" w:ascii="Times New Roman" w:hAnsi="Times New Roman"/>
          <w:bCs/>
          <w:sz w:val="24"/>
          <w:szCs w:val="24"/>
          <w:lang w:val="nl-NL" w:eastAsia="nl-NL"/>
        </w:rPr>
        <w:tab/>
        <w:t xml:space="preserve">Een andere variant is dat de leerlingen niet één maar twee kaarten, waartussen een </w:t>
        <w:tab/>
        <w:t xml:space="preserve">relatie is, tegelijk voorgeschoteld krijgen, bijvoorbeeld een kaart met reliëf en een </w:t>
        <w:tab/>
        <w:t xml:space="preserve">kaart met bevolkingsdichtheid. Leerlingen kunnen daarmee directer aangesproken </w:t>
        <w:tab/>
        <w:t>worden op hun</w:t>
        <w:tab/>
        <w:t>vermogen tot kaartanalyse.</w:t>
      </w:r>
    </w:p>
    <w:p>
      <w:pPr>
        <w:pStyle w:val="Normal"/>
        <w:spacing w:lineRule="auto" w:line="240" w:before="0" w:after="0"/>
        <w:rPr>
          <w:rFonts w:ascii="Times New Roman" w:hAnsi="Times New Roman" w:eastAsia="Times New Roman" w:cs="Times New Roman"/>
          <w:bCs/>
          <w:sz w:val="24"/>
          <w:szCs w:val="24"/>
          <w:lang w:val="nl-NL" w:eastAsia="nl-NL"/>
        </w:rPr>
      </w:pPr>
      <w:r>
        <w:rPr>
          <w:rFonts w:eastAsia="Times New Roman" w:cs="Times New Roman" w:ascii="Times New Roman" w:hAnsi="Times New Roman"/>
          <w:bCs/>
          <w:sz w:val="24"/>
          <w:szCs w:val="24"/>
          <w:lang w:val="nl-NL" w:eastAsia="nl-NL"/>
        </w:rPr>
      </w:r>
    </w:p>
    <w:p>
      <w:pPr>
        <w:pStyle w:val="Normal"/>
        <w:spacing w:lineRule="auto" w:line="240" w:before="0" w:after="0"/>
        <w:rPr>
          <w:rFonts w:ascii="Times New Roman" w:hAnsi="Times New Roman" w:eastAsia="Times New Roman" w:cs="Times New Roman"/>
          <w:b/>
          <w:b/>
          <w:sz w:val="24"/>
          <w:szCs w:val="24"/>
          <w:lang w:val="nl-NL" w:eastAsia="nl-NL"/>
        </w:rPr>
      </w:pPr>
      <w:r>
        <w:rPr>
          <w:rFonts w:eastAsia="Times New Roman" w:cs="Times New Roman" w:ascii="Times New Roman" w:hAnsi="Times New Roman"/>
          <w:bCs/>
          <w:sz w:val="24"/>
          <w:szCs w:val="24"/>
          <w:lang w:val="nl-NL" w:eastAsia="nl-NL"/>
        </w:rPr>
        <w:tab/>
      </w:r>
      <w:r>
        <w:rPr>
          <w:rFonts w:eastAsia="Times New Roman" w:cs="Times New Roman" w:ascii="Times New Roman" w:hAnsi="Times New Roman"/>
          <w:b/>
          <w:sz w:val="24"/>
          <w:szCs w:val="24"/>
          <w:lang w:val="nl-NL" w:eastAsia="nl-NL"/>
        </w:rPr>
        <w:t>Zelf maken</w:t>
      </w:r>
    </w:p>
    <w:p>
      <w:pPr>
        <w:pStyle w:val="Normal"/>
        <w:spacing w:lineRule="auto" w:line="240" w:before="0" w:after="0"/>
        <w:rPr>
          <w:rFonts w:ascii="Times New Roman" w:hAnsi="Times New Roman" w:eastAsia="Times New Roman" w:cs="Times New Roman"/>
          <w:bCs/>
          <w:sz w:val="24"/>
          <w:szCs w:val="24"/>
          <w:lang w:val="nl-NL" w:eastAsia="nl-NL"/>
        </w:rPr>
      </w:pPr>
      <w:r>
        <w:rPr>
          <w:rFonts w:eastAsia="Times New Roman" w:cs="Times New Roman" w:ascii="Times New Roman" w:hAnsi="Times New Roman"/>
          <w:bCs/>
          <w:sz w:val="24"/>
          <w:szCs w:val="24"/>
          <w:lang w:val="nl-NL" w:eastAsia="nl-NL"/>
        </w:rPr>
        <w:tab/>
      </w:r>
      <w:r>
        <w:rPr>
          <w:rFonts w:eastAsia="Times New Roman" w:cs="Times New Roman" w:ascii="Times New Roman" w:hAnsi="Times New Roman"/>
          <w:bCs/>
          <w:iCs/>
          <w:sz w:val="24"/>
          <w:szCs w:val="24"/>
          <w:lang w:val="nl-NL" w:eastAsia="nl-NL"/>
        </w:rPr>
        <w:t xml:space="preserve">In plaats van de kaarten van de Peel en Parkstad Limburg kunt u natuurlijk ook uw </w:t>
        <w:tab/>
        <w:t xml:space="preserve">eigen kaarten kiezen. Kies zo mogelijk twee kaarten die passen bij het onderwerp </w:t>
        <w:tab/>
        <w:t xml:space="preserve">waarover u les aan het geven bent. Kies twee vrij eenvoudige kaarten die niet teveel </w:t>
        <w:tab/>
        <w:t xml:space="preserve">verschillen in complexiteit. Allerlei kaarten uit verschillende soorten bronnen kunnen </w:t>
        <w:tab/>
        <w:t xml:space="preserve">gebruikt worden. </w:t>
      </w:r>
      <w:r>
        <w:br w:type="page"/>
      </w:r>
    </w:p>
    <w:p>
      <w:pPr>
        <w:pStyle w:val="Normal"/>
        <w:spacing w:lineRule="auto" w:line="240" w:before="0" w:after="0"/>
        <w:rPr>
          <w:rFonts w:ascii="Times New Roman" w:hAnsi="Times New Roman" w:eastAsia="Times New Roman" w:cs="Times New Roman"/>
          <w:bCs/>
          <w:sz w:val="24"/>
          <w:szCs w:val="24"/>
          <w:lang w:val="nl-NL" w:eastAsia="nl-NL"/>
        </w:rPr>
      </w:pPr>
      <w:r>
        <w:rPr>
          <w:rFonts w:eastAsia="Times New Roman" w:cs="Times New Roman" w:ascii="Times New Roman" w:hAnsi="Times New Roman"/>
          <w:bCs/>
          <w:sz w:val="24"/>
          <w:szCs w:val="24"/>
          <w:u w:val="single"/>
          <w:lang w:val="nl-NL" w:eastAsia="nl-NL"/>
        </w:rPr>
        <w:t>Bijlage 1 – Beknopte achtergrondinformatie over de Peel</w:t>
      </w:r>
    </w:p>
    <w:p>
      <w:pPr>
        <w:pStyle w:val="Normal"/>
        <w:rPr>
          <w:rFonts w:ascii="Times New Roman" w:hAnsi="Times New Roman" w:eastAsia="Times New Roman" w:cs="Times New Roman"/>
          <w:bCs/>
          <w:sz w:val="24"/>
          <w:szCs w:val="24"/>
          <w:lang w:val="nl-NL" w:eastAsia="nl-NL"/>
        </w:rPr>
      </w:pPr>
      <w:r>
        <w:rPr>
          <w:rFonts w:eastAsia="Times New Roman" w:cs="Times New Roman" w:ascii="Times New Roman" w:hAnsi="Times New Roman"/>
          <w:bCs/>
          <w:sz w:val="24"/>
          <w:szCs w:val="24"/>
          <w:lang w:val="nl-NL" w:eastAsia="nl-NL"/>
        </w:rPr>
        <w:t>De Peel was vroeger een moerassig gebied. Het oorspronkelijke hoogveengebied besloeg ruim 100 vierkante kilometer. De ontsluiting van het gebied was tot 1850 zeer slecht.</w:t>
      </w:r>
    </w:p>
    <w:p>
      <w:pPr>
        <w:pStyle w:val="Normal"/>
        <w:rPr>
          <w:rFonts w:ascii="Times New Roman" w:hAnsi="Times New Roman" w:eastAsia="Times New Roman" w:cs="Times New Roman"/>
          <w:bCs/>
          <w:sz w:val="24"/>
          <w:szCs w:val="24"/>
          <w:lang w:val="nl-NL" w:eastAsia="nl-NL"/>
        </w:rPr>
      </w:pPr>
      <w:r>
        <w:rPr>
          <w:rFonts w:eastAsia="Times New Roman" w:cs="Times New Roman" w:ascii="Times New Roman" w:hAnsi="Times New Roman"/>
          <w:bCs/>
          <w:sz w:val="24"/>
          <w:szCs w:val="24"/>
          <w:lang w:val="nl-NL" w:eastAsia="nl-NL"/>
        </w:rPr>
        <w:t>Duidelijk te zien op de kaart zijn verschillende belangrijke infrastructurele werken om het gebied te ontsluiten:</w:t>
      </w:r>
    </w:p>
    <w:p>
      <w:pPr>
        <w:pStyle w:val="ListParagraph"/>
        <w:numPr>
          <w:ilvl w:val="0"/>
          <w:numId w:val="1"/>
        </w:numPr>
        <w:shd w:val="clear" w:color="auto" w:fill="FFFFFF"/>
        <w:spacing w:before="120" w:after="120"/>
        <w:contextualSpacing/>
        <w:rPr>
          <w:rFonts w:ascii="Times New Roman" w:hAnsi="Times New Roman" w:eastAsia="Times New Roman" w:cs="Times New Roman"/>
          <w:bCs/>
          <w:sz w:val="24"/>
          <w:szCs w:val="24"/>
          <w:lang w:val="nl-NL" w:eastAsia="nl-NL"/>
        </w:rPr>
      </w:pPr>
      <w:r>
        <w:rPr>
          <w:rFonts w:eastAsia="Times New Roman" w:cs="Times New Roman" w:ascii="Times New Roman" w:hAnsi="Times New Roman"/>
          <w:bCs/>
          <w:sz w:val="24"/>
          <w:szCs w:val="24"/>
          <w:lang w:val="nl-NL" w:eastAsia="nl-NL"/>
        </w:rPr>
        <w:t xml:space="preserve">De kaart toont niet alleen de snelweg Eindhoven – Venlo (A67/E3), maar ook de oude doorgaande noord-zuid weg van Deurne via Liesel en Neerkant naar Meijel. Deze weg loopt over een dekzandrug die bij Neerkant het oorspronkelijke veengebied in tweeën deelt. </w:t>
      </w:r>
    </w:p>
    <w:p>
      <w:pPr>
        <w:pStyle w:val="ListParagraph"/>
        <w:shd w:val="clear" w:color="auto" w:fill="FFFFFF"/>
        <w:spacing w:before="120" w:after="120"/>
        <w:contextualSpacing/>
        <w:rPr>
          <w:rFonts w:ascii="Times New Roman" w:hAnsi="Times New Roman" w:eastAsia="Times New Roman" w:cs="Times New Roman"/>
          <w:bCs/>
          <w:sz w:val="24"/>
          <w:szCs w:val="24"/>
          <w:lang w:val="nl-NL" w:eastAsia="nl-NL"/>
        </w:rPr>
      </w:pPr>
      <w:r>
        <w:rPr>
          <w:rFonts w:eastAsia="Times New Roman" w:cs="Times New Roman" w:ascii="Times New Roman" w:hAnsi="Times New Roman"/>
          <w:bCs/>
          <w:sz w:val="24"/>
          <w:szCs w:val="24"/>
          <w:lang w:val="nl-NL" w:eastAsia="nl-NL"/>
        </w:rPr>
        <w:t>Deze weg loopt ongeveer parallel aan de ondergrondse Peelrandbreuk</w:t>
      </w:r>
      <w:r>
        <w:rPr>
          <w:rFonts w:cs="Times New Roman" w:ascii="Times New Roman" w:hAnsi="Times New Roman"/>
          <w:bCs/>
          <w:sz w:val="24"/>
          <w:szCs w:val="24"/>
          <w:lang w:val="nl-NL" w:eastAsia="nl-NL"/>
        </w:rPr>
        <w:t xml:space="preserve"> die niet op de kaart staat. De Peelrandbreuk is een geologische breuklijn in de ondergrond die van de zuidoostelijk van de kaart gelegen stad Roermond dwars door het gebied op de kaart naar het noordwesten loopt. Dit breuksysteem is onderdeel van een groter geheel en zorgt ook in Nederland soms voor aardbevingen. In 1992 was er in Roermond een aardbeving met een kracht van 5,8 op de schaal van Richter.</w:t>
      </w:r>
    </w:p>
    <w:p>
      <w:pPr>
        <w:pStyle w:val="ListParagraph"/>
        <w:numPr>
          <w:ilvl w:val="0"/>
          <w:numId w:val="1"/>
        </w:numPr>
        <w:rPr>
          <w:rFonts w:ascii="Times New Roman" w:hAnsi="Times New Roman" w:eastAsia="Times New Roman" w:cs="Times New Roman"/>
          <w:bCs/>
          <w:sz w:val="24"/>
          <w:szCs w:val="24"/>
          <w:lang w:val="nl-NL" w:eastAsia="nl-NL"/>
        </w:rPr>
      </w:pPr>
      <w:r>
        <w:rPr>
          <w:rFonts w:eastAsia="Times New Roman" w:cs="Times New Roman" w:ascii="Times New Roman" w:hAnsi="Times New Roman"/>
          <w:bCs/>
          <w:sz w:val="24"/>
          <w:szCs w:val="24"/>
          <w:lang w:val="nl-NL" w:eastAsia="nl-NL"/>
        </w:rPr>
        <w:t>De spoorlijn van Eindhoven over Deurne naar Venlo: via deze spoorlijn kunnen en konden passagiers en producten vervoerd worden. In het verleden werd turf als brandstof vervoerd onder meer ten behoeve van industrie en mijnbouw. Nu is de intercity Amsterdam-Utrecht- Den Bosch- Eindhoven-Venlo een belangrijk onderdeel van het Nederlandse spoorwegnet. Ook goederentreinen maken van dit traject gebruik.</w:t>
      </w:r>
    </w:p>
    <w:p>
      <w:pPr>
        <w:pStyle w:val="ListParagraph"/>
        <w:numPr>
          <w:ilvl w:val="0"/>
          <w:numId w:val="1"/>
        </w:numPr>
        <w:rPr>
          <w:rFonts w:ascii="Times New Roman" w:hAnsi="Times New Roman" w:eastAsia="Times New Roman" w:cs="Times New Roman"/>
          <w:bCs/>
          <w:sz w:val="24"/>
          <w:szCs w:val="24"/>
          <w:lang w:val="nl-NL" w:eastAsia="nl-NL"/>
        </w:rPr>
      </w:pPr>
      <w:r>
        <w:rPr>
          <w:rFonts w:eastAsia="Times New Roman" w:cs="Times New Roman" w:ascii="Times New Roman" w:hAnsi="Times New Roman"/>
          <w:bCs/>
          <w:sz w:val="24"/>
          <w:szCs w:val="24"/>
          <w:lang w:val="nl-NL" w:eastAsia="nl-NL"/>
        </w:rPr>
        <w:t>Kanalen als de Helenavaart en het Kanaal van Deurne werden na 1850 aangelegd bij de ontginning van het veen voor de afvoer van turf.</w:t>
      </w:r>
    </w:p>
    <w:p>
      <w:pPr>
        <w:pStyle w:val="Normal"/>
        <w:rPr>
          <w:rFonts w:ascii="Times New Roman" w:hAnsi="Times New Roman" w:eastAsia="Times New Roman" w:cs="Times New Roman"/>
          <w:bCs/>
          <w:sz w:val="24"/>
          <w:szCs w:val="24"/>
          <w:lang w:val="nl-NL" w:eastAsia="nl-NL"/>
        </w:rPr>
      </w:pPr>
      <w:r>
        <w:rPr>
          <w:rFonts w:eastAsia="Times New Roman" w:cs="Times New Roman" w:ascii="Times New Roman" w:hAnsi="Times New Roman"/>
          <w:bCs/>
          <w:sz w:val="24"/>
          <w:szCs w:val="24"/>
          <w:lang w:val="nl-NL" w:eastAsia="nl-NL"/>
        </w:rPr>
      </w:r>
    </w:p>
    <w:p>
      <w:pPr>
        <w:pStyle w:val="Normal"/>
        <w:rPr>
          <w:rFonts w:ascii="Times New Roman" w:hAnsi="Times New Roman" w:eastAsia="Times New Roman" w:cs="Times New Roman"/>
          <w:bCs/>
          <w:sz w:val="24"/>
          <w:szCs w:val="24"/>
          <w:lang w:val="nl-NL" w:eastAsia="nl-NL"/>
        </w:rPr>
      </w:pPr>
      <w:r>
        <w:rPr>
          <w:rFonts w:eastAsia="Times New Roman" w:cs="Times New Roman" w:ascii="Times New Roman" w:hAnsi="Times New Roman"/>
          <w:bCs/>
          <w:sz w:val="24"/>
          <w:szCs w:val="24"/>
          <w:lang w:val="nl-NL" w:eastAsia="nl-NL"/>
        </w:rPr>
        <w:t xml:space="preserve">Na 1850 werden de hoogveengebieden in de Peel steeds meer ontgonnen ten behoeve van turfwinning en landbouw. De ontginning nam na 1950 verder toe ten behoeve van grote commerciële landbouwbedrijven. De laatste decennia is de Peel bekend vanwege intensieve veehouderij en (glas)tuinbouw. </w:t>
      </w:r>
    </w:p>
    <w:p>
      <w:pPr>
        <w:pStyle w:val="Normal"/>
        <w:rPr>
          <w:rFonts w:ascii="Times New Roman" w:hAnsi="Times New Roman" w:eastAsia="Times New Roman" w:cs="Times New Roman"/>
          <w:bCs/>
          <w:sz w:val="24"/>
          <w:szCs w:val="24"/>
          <w:lang w:val="nl-NL" w:eastAsia="nl-NL"/>
        </w:rPr>
      </w:pPr>
      <w:r>
        <w:rPr>
          <w:rFonts w:eastAsia="Times New Roman" w:cs="Times New Roman" w:ascii="Times New Roman" w:hAnsi="Times New Roman"/>
          <w:bCs/>
          <w:sz w:val="24"/>
          <w:szCs w:val="24"/>
          <w:lang w:val="nl-NL" w:eastAsia="nl-NL"/>
        </w:rPr>
        <w:t>Naast landbouw heeft het platteland in dit gebied duidelijk een woonfunctie en een natuurfunctie. Op de kaart is te zien dat slechts hier en daar stukken onaangetast hoogveen bewaard zijn gebleven, zogenaamde Peelrestanten. Een bedreiging voor het natuurgebied is de ontwatering.</w:t>
      </w:r>
    </w:p>
    <w:p>
      <w:pPr>
        <w:pStyle w:val="Normal"/>
        <w:rPr>
          <w:rFonts w:ascii="Times New Roman" w:hAnsi="Times New Roman" w:eastAsia="Times New Roman" w:cs="Times New Roman"/>
          <w:bCs/>
          <w:sz w:val="24"/>
          <w:szCs w:val="24"/>
          <w:lang w:val="nl-NL" w:eastAsia="nl-NL"/>
        </w:rPr>
      </w:pPr>
      <w:r>
        <w:rPr>
          <w:rFonts w:eastAsia="Times New Roman" w:cs="Times New Roman" w:ascii="Times New Roman" w:hAnsi="Times New Roman"/>
          <w:bCs/>
          <w:sz w:val="24"/>
          <w:szCs w:val="24"/>
          <w:lang w:val="nl-NL" w:eastAsia="nl-NL"/>
        </w:rPr>
      </w:r>
    </w:p>
    <w:p>
      <w:pPr>
        <w:pStyle w:val="Normal"/>
        <w:rPr>
          <w:rFonts w:ascii="Times New Roman" w:hAnsi="Times New Roman" w:eastAsia="Times New Roman" w:cs="Times New Roman"/>
          <w:bCs/>
          <w:sz w:val="24"/>
          <w:szCs w:val="24"/>
          <w:u w:val="single"/>
          <w:lang w:val="nl-NL" w:eastAsia="nl-NL"/>
        </w:rPr>
      </w:pPr>
      <w:r>
        <w:rPr>
          <w:rFonts w:eastAsia="Times New Roman" w:cs="Times New Roman" w:ascii="Times New Roman" w:hAnsi="Times New Roman"/>
          <w:bCs/>
          <w:sz w:val="24"/>
          <w:szCs w:val="24"/>
          <w:u w:val="single"/>
          <w:lang w:val="nl-NL" w:eastAsia="nl-NL"/>
        </w:rPr>
      </w:r>
      <w:r>
        <w:br w:type="page"/>
      </w:r>
    </w:p>
    <w:p>
      <w:pPr>
        <w:pStyle w:val="Normal"/>
        <w:rPr>
          <w:rFonts w:ascii="Times New Roman" w:hAnsi="Times New Roman" w:cs="Times New Roman"/>
          <w:sz w:val="24"/>
          <w:szCs w:val="24"/>
          <w:u w:val="single"/>
          <w:lang w:val="nl-NL"/>
        </w:rPr>
      </w:pPr>
      <w:r>
        <w:rPr>
          <w:rFonts w:eastAsia="Times New Roman" w:cs="Times New Roman" w:ascii="Times New Roman" w:hAnsi="Times New Roman"/>
          <w:bCs/>
          <w:sz w:val="24"/>
          <w:szCs w:val="24"/>
          <w:u w:val="single"/>
          <w:lang w:val="nl-NL" w:eastAsia="nl-NL"/>
        </w:rPr>
        <w:t xml:space="preserve">Bijlage 2  -Beknopte achtergrondinformatie over </w:t>
      </w:r>
      <w:r>
        <w:rPr>
          <w:rFonts w:cs="Times New Roman" w:ascii="Times New Roman" w:hAnsi="Times New Roman"/>
          <w:sz w:val="24"/>
          <w:szCs w:val="24"/>
          <w:u w:val="single"/>
          <w:lang w:val="nl-NL"/>
        </w:rPr>
        <w:t>Parkstad Limburg</w:t>
      </w:r>
    </w:p>
    <w:p>
      <w:pPr>
        <w:pStyle w:val="ListParagraph"/>
        <w:numPr>
          <w:ilvl w:val="0"/>
          <w:numId w:val="4"/>
        </w:numPr>
        <w:spacing w:lineRule="auto" w:line="252"/>
        <w:rPr>
          <w:rFonts w:ascii="Times New Roman" w:hAnsi="Times New Roman" w:cs="Times New Roman"/>
          <w:sz w:val="24"/>
          <w:szCs w:val="24"/>
          <w:lang w:val="nl-NL"/>
        </w:rPr>
      </w:pPr>
      <w:r>
        <w:rPr>
          <w:rFonts w:cs="Times New Roman" w:ascii="Times New Roman" w:hAnsi="Times New Roman"/>
          <w:b/>
          <w:bCs/>
          <w:sz w:val="24"/>
          <w:szCs w:val="24"/>
          <w:lang w:val="nl-NL"/>
        </w:rPr>
        <w:t>Stadsregio</w:t>
      </w:r>
      <w:r>
        <w:rPr>
          <w:rFonts w:cs="Times New Roman" w:ascii="Times New Roman" w:hAnsi="Times New Roman"/>
          <w:sz w:val="24"/>
          <w:szCs w:val="24"/>
          <w:lang w:val="nl-NL"/>
        </w:rPr>
        <w:t xml:space="preserve"> </w:t>
      </w:r>
      <w:r>
        <w:rPr>
          <w:rFonts w:cs="Times New Roman" w:ascii="Times New Roman" w:hAnsi="Times New Roman"/>
          <w:b/>
          <w:bCs/>
          <w:sz w:val="24"/>
          <w:szCs w:val="24"/>
          <w:lang w:val="nl-NL"/>
        </w:rPr>
        <w:t>Parkstad Limburg</w:t>
      </w:r>
    </w:p>
    <w:p>
      <w:pPr>
        <w:pStyle w:val="ListParagraph"/>
        <w:rPr>
          <w:rFonts w:ascii="Times New Roman" w:hAnsi="Times New Roman" w:cs="Times New Roman"/>
          <w:sz w:val="24"/>
          <w:szCs w:val="24"/>
          <w:lang w:val="nl-NL"/>
        </w:rPr>
      </w:pPr>
      <w:r>
        <w:rPr>
          <w:rFonts w:cs="Times New Roman" w:ascii="Times New Roman" w:hAnsi="Times New Roman"/>
          <w:sz w:val="24"/>
          <w:szCs w:val="24"/>
          <w:lang w:val="nl-NL"/>
        </w:rPr>
        <w:t xml:space="preserve">De stadsregio Parkstad Limburg beslaat een gebied van 6 bij 8 kilometer en heeft ongeveer 250.000 inwoners. </w:t>
      </w:r>
    </w:p>
    <w:p>
      <w:pPr>
        <w:pStyle w:val="ListParagraph"/>
        <w:spacing w:lineRule="auto" w:line="252"/>
        <w:rPr>
          <w:rFonts w:ascii="Times New Roman" w:hAnsi="Times New Roman" w:cs="Times New Roman"/>
          <w:sz w:val="24"/>
          <w:szCs w:val="24"/>
          <w:lang w:val="nl-NL"/>
        </w:rPr>
      </w:pPr>
      <w:r>
        <w:rPr>
          <w:rFonts w:cs="Times New Roman" w:ascii="Times New Roman" w:hAnsi="Times New Roman"/>
          <w:sz w:val="24"/>
          <w:szCs w:val="24"/>
          <w:lang w:val="nl-NL"/>
        </w:rPr>
        <w:t xml:space="preserve">Zoals de kaart laat zien bestaat Parkstad Limburg uit een afwisseling van stedelijke gebieden, natuurgebieden en parken. Stedelijk zijn Heerlen, Kerkrade, Landgraaf en Brunssum. Een voorbeeld van een natuurgebied is de Brunssummerheide en onder meer bij Terworm is sprake van een parklandschap. </w:t>
      </w:r>
    </w:p>
    <w:p>
      <w:pPr>
        <w:pStyle w:val="ListParagraph"/>
        <w:spacing w:lineRule="auto" w:line="252"/>
        <w:rPr>
          <w:rFonts w:ascii="Times New Roman" w:hAnsi="Times New Roman" w:cs="Times New Roman"/>
          <w:sz w:val="24"/>
          <w:szCs w:val="24"/>
          <w:lang w:val="nl-NL"/>
        </w:rPr>
      </w:pPr>
      <w:r>
        <w:rPr>
          <w:rFonts w:cs="Times New Roman" w:ascii="Times New Roman" w:hAnsi="Times New Roman"/>
          <w:sz w:val="24"/>
          <w:szCs w:val="24"/>
          <w:lang w:val="nl-NL"/>
        </w:rPr>
        <w:t>Er is sprake van een hiërarchie: Heerlen</w:t>
      </w:r>
      <w:r>
        <w:rPr>
          <w:rFonts w:cs="Times New Roman" w:ascii="Times New Roman" w:hAnsi="Times New Roman"/>
          <w:b/>
          <w:bCs/>
          <w:sz w:val="24"/>
          <w:szCs w:val="24"/>
          <w:lang w:val="nl-NL"/>
        </w:rPr>
        <w:t xml:space="preserve"> </w:t>
      </w:r>
      <w:r>
        <w:rPr>
          <w:rFonts w:cs="Times New Roman" w:ascii="Times New Roman" w:hAnsi="Times New Roman"/>
          <w:sz w:val="24"/>
          <w:szCs w:val="24"/>
          <w:lang w:val="nl-NL"/>
        </w:rPr>
        <w:t>is de centrumstad met grote kantoren (ABP, CBS en Belastingdienst), musea (Thermenmuseum, Mijnmuseum en museum Schunck) en Hoger Onderwijs (Open Universiteit en Hogeschool Zuyd). Kerkrade (40.000 inwoners), Landgraaf (37.000 inwoners) en  Brunssum (28.000 inwoners) hebben minder inwoners dan Heerlen (87.000 inwoners).</w:t>
      </w:r>
    </w:p>
    <w:p>
      <w:pPr>
        <w:pStyle w:val="ListParagraph"/>
        <w:rPr>
          <w:rFonts w:ascii="Times New Roman" w:hAnsi="Times New Roman" w:cs="Times New Roman"/>
          <w:sz w:val="24"/>
          <w:szCs w:val="24"/>
          <w:lang w:val="nl-NL"/>
        </w:rPr>
      </w:pPr>
      <w:r>
        <w:rPr>
          <w:rFonts w:cs="Times New Roman" w:ascii="Times New Roman" w:hAnsi="Times New Roman"/>
          <w:sz w:val="24"/>
          <w:szCs w:val="24"/>
          <w:lang w:val="nl-NL"/>
        </w:rPr>
      </w:r>
    </w:p>
    <w:p>
      <w:pPr>
        <w:pStyle w:val="ListParagraph"/>
        <w:numPr>
          <w:ilvl w:val="0"/>
          <w:numId w:val="4"/>
        </w:numPr>
        <w:spacing w:lineRule="auto" w:line="252"/>
        <w:rPr>
          <w:rFonts w:ascii="Times New Roman" w:hAnsi="Times New Roman" w:cs="Times New Roman"/>
          <w:sz w:val="24"/>
          <w:szCs w:val="24"/>
          <w:lang w:val="nl-NL"/>
        </w:rPr>
      </w:pPr>
      <w:r>
        <w:rPr>
          <w:rFonts w:cs="Times New Roman" w:ascii="Times New Roman" w:hAnsi="Times New Roman"/>
          <w:b/>
          <w:bCs/>
          <w:sz w:val="24"/>
          <w:szCs w:val="24"/>
          <w:lang w:val="nl-NL"/>
        </w:rPr>
        <w:t xml:space="preserve">Herstructurering </w:t>
      </w:r>
    </w:p>
    <w:p>
      <w:pPr>
        <w:pStyle w:val="ListParagraph"/>
        <w:spacing w:lineRule="auto" w:line="252"/>
        <w:rPr>
          <w:rFonts w:ascii="Times New Roman" w:hAnsi="Times New Roman" w:cs="Times New Roman"/>
          <w:sz w:val="24"/>
          <w:szCs w:val="24"/>
          <w:lang w:val="nl-NL"/>
        </w:rPr>
      </w:pPr>
      <w:r>
        <w:rPr>
          <w:rFonts w:cs="Times New Roman" w:ascii="Times New Roman" w:hAnsi="Times New Roman"/>
          <w:sz w:val="24"/>
          <w:szCs w:val="24"/>
          <w:lang w:val="nl-NL"/>
        </w:rPr>
        <w:t xml:space="preserve">De sluiting van de Limburgse mijnen rond 1965 maakte economische herstructurering noodzakelijk. Er kwamen nieuwe functies en ook een nieuwe infrastructuur. </w:t>
      </w:r>
    </w:p>
    <w:p>
      <w:pPr>
        <w:pStyle w:val="ListParagraph"/>
        <w:spacing w:lineRule="auto" w:line="252"/>
        <w:rPr>
          <w:rFonts w:ascii="Times New Roman" w:hAnsi="Times New Roman" w:cs="Times New Roman"/>
          <w:sz w:val="24"/>
          <w:szCs w:val="24"/>
          <w:lang w:val="nl-NL"/>
        </w:rPr>
      </w:pPr>
      <w:r>
        <w:rPr>
          <w:rFonts w:cs="Times New Roman" w:ascii="Times New Roman" w:hAnsi="Times New Roman"/>
          <w:i/>
          <w:iCs/>
          <w:sz w:val="24"/>
          <w:szCs w:val="24"/>
          <w:lang w:val="nl-NL"/>
        </w:rPr>
        <w:t>Nieuwe functies</w:t>
      </w:r>
      <w:r>
        <w:rPr>
          <w:rFonts w:cs="Times New Roman" w:ascii="Times New Roman" w:hAnsi="Times New Roman"/>
          <w:sz w:val="24"/>
          <w:szCs w:val="24"/>
          <w:lang w:val="nl-NL"/>
        </w:rPr>
        <w:t>:</w:t>
      </w:r>
    </w:p>
    <w:p>
      <w:pPr>
        <w:pStyle w:val="ListParagraph"/>
        <w:numPr>
          <w:ilvl w:val="0"/>
          <w:numId w:val="5"/>
        </w:numPr>
        <w:spacing w:lineRule="auto" w:line="252"/>
        <w:rPr>
          <w:rFonts w:ascii="Times New Roman" w:hAnsi="Times New Roman" w:cs="Times New Roman"/>
          <w:sz w:val="24"/>
          <w:szCs w:val="24"/>
          <w:lang w:val="nl-NL"/>
        </w:rPr>
      </w:pPr>
      <w:r>
        <w:rPr>
          <w:rFonts w:cs="Times New Roman" w:ascii="Times New Roman" w:hAnsi="Times New Roman"/>
          <w:sz w:val="24"/>
          <w:szCs w:val="24"/>
          <w:lang w:val="nl-NL"/>
        </w:rPr>
        <w:t>Grote bedrijventerreinen liggen vooral aan de A76 en E314. Veel bedrijven zijn internationaal georiënteerd, met name bedrijven in de transport- en distributiesector.</w:t>
      </w:r>
    </w:p>
    <w:p>
      <w:pPr>
        <w:pStyle w:val="ListParagraph"/>
        <w:numPr>
          <w:ilvl w:val="0"/>
          <w:numId w:val="5"/>
        </w:numPr>
        <w:spacing w:lineRule="auto" w:line="252"/>
        <w:rPr>
          <w:rFonts w:ascii="Times New Roman" w:hAnsi="Times New Roman" w:cs="Times New Roman"/>
          <w:sz w:val="24"/>
          <w:szCs w:val="24"/>
          <w:lang w:val="nl-NL"/>
        </w:rPr>
      </w:pPr>
      <w:r>
        <w:rPr>
          <w:rFonts w:cs="Times New Roman" w:ascii="Times New Roman" w:hAnsi="Times New Roman"/>
          <w:sz w:val="24"/>
          <w:szCs w:val="24"/>
          <w:lang w:val="nl-NL"/>
        </w:rPr>
        <w:t xml:space="preserve">Onderwijsinstellingen en kantoren liggen vooral aan de binnenring nabij het stadscentrum van Heerlen mede vanwege de bereikbaarheid en de publieksfunctie. </w:t>
      </w:r>
    </w:p>
    <w:p>
      <w:pPr>
        <w:pStyle w:val="ListParagraph"/>
        <w:numPr>
          <w:ilvl w:val="0"/>
          <w:numId w:val="5"/>
        </w:numPr>
        <w:spacing w:lineRule="auto" w:line="252"/>
        <w:rPr>
          <w:rFonts w:ascii="Times New Roman" w:hAnsi="Times New Roman" w:cs="Times New Roman"/>
          <w:sz w:val="24"/>
          <w:szCs w:val="24"/>
          <w:lang w:val="nl-NL"/>
        </w:rPr>
      </w:pPr>
      <w:r>
        <w:rPr>
          <w:rFonts w:cs="Times New Roman" w:ascii="Times New Roman" w:hAnsi="Times New Roman"/>
          <w:sz w:val="24"/>
          <w:szCs w:val="24"/>
          <w:lang w:val="nl-NL"/>
        </w:rPr>
        <w:t>Musea liggen vaak in stadscentra. In Parkstad Limburg is dat onder meer het geval in Heerlen en Kerkrade. Goede bereikbaarheid met het openbaar vervoer is van belang gezien de publieksfunctie.</w:t>
      </w:r>
    </w:p>
    <w:p>
      <w:pPr>
        <w:pStyle w:val="ListParagraph"/>
        <w:numPr>
          <w:ilvl w:val="0"/>
          <w:numId w:val="5"/>
        </w:numPr>
        <w:spacing w:lineRule="auto" w:line="252"/>
        <w:rPr>
          <w:rFonts w:ascii="Times New Roman" w:hAnsi="Times New Roman" w:cs="Times New Roman"/>
          <w:sz w:val="24"/>
          <w:szCs w:val="24"/>
          <w:lang w:val="nl-NL"/>
        </w:rPr>
      </w:pPr>
      <w:r>
        <w:rPr>
          <w:rFonts w:cs="Times New Roman" w:ascii="Times New Roman" w:hAnsi="Times New Roman"/>
          <w:sz w:val="24"/>
          <w:szCs w:val="24"/>
          <w:lang w:val="nl-NL"/>
        </w:rPr>
        <w:t>Recreatieve functies in Parkstad Limburg liggen veelal bij elkaar. Dat maakt een gecombineerd bezoek mogelijk. Ze liggen vaak aan de buitenring (N300) zodat ze goed bereikbaar zijn voor bezoekers van elders.</w:t>
      </w:r>
    </w:p>
    <w:p>
      <w:pPr>
        <w:pStyle w:val="ListParagraph"/>
        <w:spacing w:lineRule="auto" w:line="252"/>
        <w:ind w:left="1080" w:hanging="0"/>
        <w:rPr>
          <w:rFonts w:ascii="Times New Roman" w:hAnsi="Times New Roman" w:cs="Times New Roman"/>
          <w:sz w:val="24"/>
          <w:szCs w:val="24"/>
          <w:lang w:val="nl-NL"/>
        </w:rPr>
      </w:pPr>
      <w:r>
        <w:rPr>
          <w:rFonts w:cs="Times New Roman" w:ascii="Times New Roman" w:hAnsi="Times New Roman"/>
          <w:sz w:val="24"/>
          <w:szCs w:val="24"/>
          <w:shd w:fill="FFFFFF" w:val="clear"/>
          <w:lang w:val="nl-NL"/>
        </w:rPr>
        <w:t xml:space="preserve">Op de kaart van Parkstad Limburg staan Pinkpop en Megaland. Dit gebied was vroeger het terrein waar de Oranje Nassau II mijn lag. Om de toekomst van Pinkpop te verzekeren, werd het terrein in 1995 veranderd in een evenemententerrein en daarbij omgedoopt tot ‘Megaland’. </w:t>
      </w:r>
      <w:r>
        <w:rPr>
          <w:rFonts w:cs="Times New Roman" w:ascii="Times New Roman" w:hAnsi="Times New Roman"/>
          <w:sz w:val="24"/>
          <w:szCs w:val="24"/>
          <w:lang w:val="nl-NL"/>
        </w:rPr>
        <w:t xml:space="preserve">Op het terrein staat ook een hal van 1800 m², waar kleinere evenementen kunnen worden gehouden als snuffelmarkten, beurzen en congressen. Ook is hier een wielerbaan van circa 1600 meter lang aangelegd. Daarnaast is er een openluchtbioscoop op het terrein aanwezig. </w:t>
      </w:r>
    </w:p>
    <w:p>
      <w:pPr>
        <w:pStyle w:val="ListParagraph"/>
        <w:spacing w:lineRule="auto" w:line="252"/>
        <w:rPr>
          <w:rFonts w:ascii="Times New Roman" w:hAnsi="Times New Roman" w:cs="Times New Roman"/>
          <w:i/>
          <w:i/>
          <w:iCs/>
          <w:sz w:val="24"/>
          <w:szCs w:val="24"/>
          <w:lang w:val="nl-NL"/>
        </w:rPr>
      </w:pPr>
      <w:r>
        <w:rPr>
          <w:rFonts w:cs="Times New Roman" w:ascii="Times New Roman" w:hAnsi="Times New Roman"/>
          <w:i/>
          <w:iCs/>
          <w:sz w:val="24"/>
          <w:szCs w:val="24"/>
          <w:lang w:val="nl-NL"/>
        </w:rPr>
        <w:t>Infrastructuur:</w:t>
      </w:r>
    </w:p>
    <w:p>
      <w:pPr>
        <w:pStyle w:val="ListParagraph"/>
        <w:numPr>
          <w:ilvl w:val="0"/>
          <w:numId w:val="7"/>
        </w:numPr>
        <w:spacing w:lineRule="auto" w:line="252"/>
        <w:rPr>
          <w:rFonts w:ascii="Times New Roman" w:hAnsi="Times New Roman" w:cs="Times New Roman"/>
          <w:sz w:val="24"/>
          <w:szCs w:val="24"/>
          <w:lang w:val="nl-NL"/>
        </w:rPr>
      </w:pPr>
      <w:r>
        <w:rPr>
          <w:rFonts w:cs="Times New Roman" w:ascii="Times New Roman" w:hAnsi="Times New Roman"/>
          <w:sz w:val="24"/>
          <w:szCs w:val="24"/>
          <w:lang w:val="nl-NL"/>
        </w:rPr>
        <w:t>Autowegen: Naast een binnenring om Heerlen (bestaande uit de N281 plus Euregioweg) is er inmiddels ook een buitenring (N300), zie de kaart.</w:t>
      </w:r>
    </w:p>
    <w:p>
      <w:pPr>
        <w:pStyle w:val="ListParagraph"/>
        <w:numPr>
          <w:ilvl w:val="0"/>
          <w:numId w:val="7"/>
        </w:numPr>
        <w:rPr>
          <w:rFonts w:ascii="Times New Roman" w:hAnsi="Times New Roman" w:cs="Times New Roman"/>
          <w:sz w:val="24"/>
          <w:szCs w:val="24"/>
          <w:lang w:val="nl-NL"/>
        </w:rPr>
      </w:pPr>
      <w:r>
        <w:rPr>
          <w:rFonts w:cs="Times New Roman" w:ascii="Times New Roman" w:hAnsi="Times New Roman"/>
          <w:sz w:val="24"/>
          <w:szCs w:val="24"/>
          <w:lang w:val="nl-NL"/>
        </w:rPr>
        <w:t xml:space="preserve">Spoorwegen: Intercity treinen vanuit de Randstad en Noord-Brabant hebben Heerlen als een belangrijk eindpunt, zie de kaart. Niet op kaart staat de stoptrein (regionale spoorlijn) van Heerlen naar Kerkrade. </w:t>
      </w:r>
    </w:p>
    <w:p>
      <w:pPr>
        <w:pStyle w:val="ListParagraph"/>
        <w:rPr>
          <w:rFonts w:ascii="Times New Roman" w:hAnsi="Times New Roman" w:cs="Times New Roman"/>
          <w:sz w:val="24"/>
          <w:szCs w:val="24"/>
          <w:lang w:val="nl-NL"/>
        </w:rPr>
      </w:pPr>
      <w:r>
        <w:rPr>
          <w:rFonts w:cs="Times New Roman" w:ascii="Times New Roman" w:hAnsi="Times New Roman"/>
          <w:sz w:val="24"/>
          <w:szCs w:val="24"/>
          <w:lang w:val="nl-NL"/>
        </w:rPr>
      </w:r>
    </w:p>
    <w:p>
      <w:pPr>
        <w:pStyle w:val="Normal"/>
        <w:rPr>
          <w:lang w:val="nl-NL"/>
        </w:rPr>
      </w:pPr>
      <w:r>
        <w:rPr>
          <w:lang w:val="nl-NL"/>
        </w:rPr>
      </w:r>
      <w:r>
        <w:br w:type="page"/>
      </w:r>
    </w:p>
    <w:p>
      <w:pPr>
        <w:pStyle w:val="Normal"/>
        <w:rPr>
          <w:b/>
          <w:b/>
          <w:bCs/>
          <w:sz w:val="28"/>
          <w:szCs w:val="28"/>
          <w:lang w:val="nl-NL"/>
        </w:rPr>
      </w:pPr>
      <w:r>
        <w:rPr>
          <w:b/>
          <w:bCs/>
          <w:sz w:val="28"/>
          <w:szCs w:val="28"/>
          <w:lang w:val="nl-NL"/>
        </w:rPr>
        <w:t>Kaart A: De Peel</w:t>
      </w:r>
    </w:p>
    <w:p>
      <w:pPr>
        <w:pStyle w:val="Normal"/>
        <w:rPr>
          <w:b/>
          <w:b/>
          <w:bCs/>
          <w:sz w:val="28"/>
          <w:szCs w:val="28"/>
          <w:lang w:val="nl-NL"/>
        </w:rPr>
      </w:pPr>
      <w:r>
        <w:rPr>
          <w:b/>
          <w:bCs/>
          <w:sz w:val="28"/>
          <w:szCs w:val="28"/>
          <w:lang w:val="nl-NL"/>
        </w:rPr>
        <w:drawing>
          <wp:anchor behindDoc="0" distT="0" distB="0" distL="0" distR="0" simplePos="0" locked="0" layoutInCell="1" allowOverlap="1" relativeHeight="12">
            <wp:simplePos x="0" y="0"/>
            <wp:positionH relativeFrom="column">
              <wp:align>center</wp:align>
            </wp:positionH>
            <wp:positionV relativeFrom="paragraph">
              <wp:posOffset>635</wp:posOffset>
            </wp:positionV>
            <wp:extent cx="5760720" cy="7018655"/>
            <wp:effectExtent l="0" t="0" r="0" b="0"/>
            <wp:wrapSquare wrapText="largest"/>
            <wp:docPr id="2"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 descr=""/>
                    <pic:cNvPicPr>
                      <a:picLocks noChangeAspect="1" noChangeArrowheads="1"/>
                    </pic:cNvPicPr>
                  </pic:nvPicPr>
                  <pic:blipFill>
                    <a:blip r:embed="rId3"/>
                    <a:stretch>
                      <a:fillRect/>
                    </a:stretch>
                  </pic:blipFill>
                  <pic:spPr bwMode="auto">
                    <a:xfrm>
                      <a:off x="0" y="0"/>
                      <a:ext cx="5760720" cy="7018655"/>
                    </a:xfrm>
                    <a:prstGeom prst="rect">
                      <a:avLst/>
                    </a:prstGeom>
                  </pic:spPr>
                </pic:pic>
              </a:graphicData>
            </a:graphic>
          </wp:anchor>
        </w:drawing>
      </w:r>
      <w:r>
        <w:br w:type="page"/>
      </w:r>
    </w:p>
    <w:p>
      <w:pPr>
        <w:pStyle w:val="Normal"/>
        <w:rPr>
          <w:b/>
          <w:b/>
          <w:bCs/>
          <w:sz w:val="28"/>
          <w:szCs w:val="28"/>
          <w:lang w:val="nl-NL"/>
        </w:rPr>
      </w:pPr>
      <w:r>
        <w:rPr>
          <w:b/>
          <w:bCs/>
          <w:sz w:val="28"/>
          <w:szCs w:val="28"/>
          <w:lang w:val="nl-NL"/>
        </w:rPr>
        <w:t>Kaart B: Parkstad Limburg</w:t>
      </w:r>
    </w:p>
    <w:p>
      <w:pPr>
        <w:pStyle w:val="Normal"/>
        <w:spacing w:before="0" w:after="160"/>
        <w:rPr>
          <w:b/>
          <w:b/>
          <w:bCs/>
          <w:sz w:val="28"/>
          <w:szCs w:val="28"/>
          <w:lang w:val="nl-NL"/>
        </w:rPr>
      </w:pPr>
      <w:r>
        <w:rPr/>
        <mc:AlternateContent>
          <mc:Choice Requires="wps">
            <w:drawing>
              <wp:anchor behindDoc="0" distT="0" distB="0" distL="0" distR="0" simplePos="0" locked="0" layoutInCell="1" allowOverlap="1" relativeHeight="10">
                <wp:simplePos x="0" y="0"/>
                <wp:positionH relativeFrom="column">
                  <wp:posOffset>-95250</wp:posOffset>
                </wp:positionH>
                <wp:positionV relativeFrom="paragraph">
                  <wp:posOffset>635</wp:posOffset>
                </wp:positionV>
                <wp:extent cx="581660" cy="280035"/>
                <wp:effectExtent l="0" t="0" r="0" b="0"/>
                <wp:wrapNone/>
                <wp:docPr id="3" name="Frame1"/>
                <a:graphic xmlns:a="http://schemas.openxmlformats.org/drawingml/2006/main">
                  <a:graphicData uri="http://schemas.microsoft.com/office/word/2010/wordprocessingShape">
                    <wps:wsp>
                      <wps:cNvSpPr/>
                      <wps:spPr>
                        <a:xfrm>
                          <a:off x="0" y="0"/>
                          <a:ext cx="581040" cy="279360"/>
                        </a:xfrm>
                        <a:prstGeom prst="rect">
                          <a:avLst/>
                        </a:prstGeom>
                        <a:noFill/>
                        <a:ln>
                          <a:noFill/>
                        </a:ln>
                      </wps:spPr>
                      <wps:style>
                        <a:lnRef idx="0"/>
                        <a:fillRef idx="0"/>
                        <a:effectRef idx="0"/>
                        <a:fontRef idx="minor"/>
                      </wps:style>
                      <wps:txbx>
                        <w:txbxContent>
                          <w:p>
                            <w:pPr>
                              <w:pStyle w:val="FrameContents"/>
                              <w:spacing w:before="0" w:after="160"/>
                              <w:rPr/>
                            </w:pPr>
                            <w:r>
                              <w:rPr/>
                            </w:r>
                          </w:p>
                        </w:txbxContent>
                      </wps:txbx>
                      <wps:bodyPr>
                        <a:noAutofit/>
                      </wps:bodyPr>
                    </wps:wsp>
                  </a:graphicData>
                </a:graphic>
              </wp:anchor>
            </w:drawing>
          </mc:Choice>
          <mc:Fallback>
            <w:pict>
              <v:rect id="shape_0" ID="Frame1" stroked="f" style="position:absolute;margin-left:-7.5pt;margin-top:0pt;width:45.7pt;height:21.95pt;mso-position-vertical:top">
                <w10:wrap type="none"/>
                <v:fill o:detectmouseclick="t" on="false"/>
                <v:stroke color="#3465a4" joinstyle="round" endcap="flat"/>
                <v:textbox>
                  <w:txbxContent>
                    <w:p>
                      <w:pPr>
                        <w:pStyle w:val="FrameContents"/>
                        <w:spacing w:before="0" w:after="160"/>
                        <w:rPr/>
                      </w:pPr>
                      <w:r>
                        <w:rPr/>
                      </w:r>
                    </w:p>
                  </w:txbxContent>
                </v:textbox>
              </v:rect>
            </w:pict>
          </mc:Fallback>
        </mc:AlternateContent>
        <w:drawing>
          <wp:inline distT="0" distB="0" distL="0" distR="0">
            <wp:extent cx="5718810" cy="8084820"/>
            <wp:effectExtent l="0" t="0" r="0" b="0"/>
            <wp:docPr id="5"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2" descr=""/>
                    <pic:cNvPicPr>
                      <a:picLocks noChangeAspect="1" noChangeArrowheads="1"/>
                    </pic:cNvPicPr>
                  </pic:nvPicPr>
                  <pic:blipFill>
                    <a:blip r:embed="rId4"/>
                    <a:stretch>
                      <a:fillRect/>
                    </a:stretch>
                  </pic:blipFill>
                  <pic:spPr bwMode="auto">
                    <a:xfrm>
                      <a:off x="0" y="0"/>
                      <a:ext cx="5718810" cy="8084820"/>
                    </a:xfrm>
                    <a:prstGeom prst="rect">
                      <a:avLst/>
                    </a:prstGeom>
                  </pic:spPr>
                </pic:pic>
              </a:graphicData>
            </a:graphic>
          </wp:inline>
        </w:drawing>
      </w:r>
    </w:p>
    <w:sectPr>
      <w:footerReference w:type="default" r:id="rId5"/>
      <w:type w:val="nextPage"/>
      <w:pgSz w:w="11906" w:h="16838"/>
      <w:pgMar w:left="1417" w:right="1417" w:header="0" w:top="1417" w:footer="708" w:bottom="1417" w:gutter="0"/>
      <w:pgNumType w:fmt="decimal"/>
      <w:formProt w:val="false"/>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libri">
    <w:charset w:val="01"/>
    <w:family w:val="roman"/>
    <w:pitch w:val="variable"/>
  </w:font>
  <w:font w:name="Times New Roman">
    <w:charset w:val="01"/>
    <w:family w:val="roman"/>
    <w:pitch w:val="variable"/>
  </w:font>
  <w:font w:name="Liberation Sans">
    <w:altName w:val="Arial"/>
    <w:charset w:val="01"/>
    <w:family w:val="roman"/>
    <w:pitch w:val="variable"/>
  </w:font>
  <w:font w:name="Symbol">
    <w:charset w:val="02"/>
    <w:family w:val="auto"/>
    <w:pitch w:val="default"/>
  </w:font>
  <w:font w:name="Courier New">
    <w:charset w:val="01"/>
    <w:family w:val="auto"/>
    <w:pitch w:val="default"/>
  </w:font>
  <w:font w:name="Wingdings">
    <w:charset w:val="02"/>
    <w:family w:val="auto"/>
    <w:pitch w:val="default"/>
  </w:font>
  <w:font w:name="Calibri">
    <w:charset w:val="01"/>
    <w:family w:val="auto"/>
    <w:pitch w:val="default"/>
  </w:font>
  <w:font w:name="Times New Roman">
    <w:charset w:val="01"/>
    <w:family w:val="auto"/>
    <w:pitch w:val="default"/>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ind w:right="360" w:firstLine="360"/>
      <w:rPr/>
    </w:pPr>
    <w:r>
      <w:rPr/>
      <mc:AlternateContent>
        <mc:Choice Requires="wps">
          <w:drawing>
            <wp:anchor behindDoc="1" distT="0" distB="0" distL="0" distR="0" simplePos="0" locked="0" layoutInCell="1" allowOverlap="1" relativeHeight="9" wp14:anchorId="3DF76AE1">
              <wp:simplePos x="0" y="0"/>
              <wp:positionH relativeFrom="column">
                <wp:posOffset>-27305</wp:posOffset>
              </wp:positionH>
              <wp:positionV relativeFrom="paragraph">
                <wp:posOffset>98425</wp:posOffset>
              </wp:positionV>
              <wp:extent cx="5830570" cy="1270"/>
              <wp:effectExtent l="9525" t="12700" r="9525" b="6350"/>
              <wp:wrapNone/>
              <wp:docPr id="6" name="Rechte verbindingslijn 15"/>
              <a:graphic xmlns:a="http://schemas.openxmlformats.org/drawingml/2006/main">
                <a:graphicData uri="http://schemas.microsoft.com/office/word/2010/wordprocessingShape">
                  <wps:wsp>
                    <wps:cNvSpPr/>
                    <wps:spPr>
                      <a:xfrm>
                        <a:off x="0" y="0"/>
                        <a:ext cx="5829840" cy="0"/>
                      </a:xfrm>
                      <a:prstGeom prst="line">
                        <a:avLst/>
                      </a:prstGeom>
                      <a:ln w="9360">
                        <a:solidFill>
                          <a:srgbClr val="000000"/>
                        </a:solidFill>
                        <a:round/>
                      </a:ln>
                    </wps:spPr>
                    <wps:style>
                      <a:lnRef idx="0"/>
                      <a:fillRef idx="0"/>
                      <a:effectRef idx="0"/>
                      <a:fontRef idx="minor"/>
                    </wps:style>
                    <wps:bodyPr/>
                  </wps:wsp>
                </a:graphicData>
              </a:graphic>
            </wp:anchor>
          </w:drawing>
        </mc:Choice>
        <mc:Fallback>
          <w:pict>
            <v:line id="shape_0" from="-2.15pt,7.75pt" to="456.85pt,7.75pt" ID="Rechte verbindingslijn 15" stroked="t" style="position:absolute" wp14:anchorId="3DF76AE1">
              <v:stroke color="black" weight="9360" joinstyle="round" endcap="flat"/>
              <v:fill o:detectmouseclick="t" on="false"/>
            </v:line>
          </w:pict>
        </mc:Fallback>
      </mc:AlternateContent>
    </w:r>
  </w:p>
</w:ft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2"/>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
    <w:lvl w:ilvl="0">
      <w:start w:val="1"/>
      <w:numFmt w:val="decimal"/>
      <w:lvlText w:val="%1."/>
      <w:lvlJc w:val="left"/>
      <w:pPr>
        <w:tabs>
          <w:tab w:val="num" w:pos="0"/>
        </w:tabs>
        <w:ind w:left="1080" w:hanging="360"/>
      </w:pPr>
    </w:lvl>
    <w:lvl w:ilvl="1">
      <w:start w:val="1"/>
      <w:numFmt w:val="lowerLetter"/>
      <w:lvlText w:val="%2."/>
      <w:lvlJc w:val="left"/>
      <w:pPr>
        <w:tabs>
          <w:tab w:val="num" w:pos="0"/>
        </w:tabs>
        <w:ind w:left="1800" w:hanging="360"/>
      </w:pPr>
    </w:lvl>
    <w:lvl w:ilvl="2">
      <w:start w:val="1"/>
      <w:numFmt w:val="lowerRoman"/>
      <w:lvlText w:val="%3."/>
      <w:lvlJc w:val="right"/>
      <w:pPr>
        <w:tabs>
          <w:tab w:val="num" w:pos="0"/>
        </w:tabs>
        <w:ind w:left="2520" w:hanging="180"/>
      </w:pPr>
    </w:lvl>
    <w:lvl w:ilvl="3">
      <w:start w:val="1"/>
      <w:numFmt w:val="decimal"/>
      <w:lvlText w:val="%4."/>
      <w:lvlJc w:val="left"/>
      <w:pPr>
        <w:tabs>
          <w:tab w:val="num" w:pos="0"/>
        </w:tabs>
        <w:ind w:left="3240" w:hanging="360"/>
      </w:pPr>
    </w:lvl>
    <w:lvl w:ilvl="4">
      <w:start w:val="1"/>
      <w:numFmt w:val="lowerLetter"/>
      <w:lvlText w:val="%5."/>
      <w:lvlJc w:val="left"/>
      <w:pPr>
        <w:tabs>
          <w:tab w:val="num" w:pos="0"/>
        </w:tabs>
        <w:ind w:left="3960" w:hanging="360"/>
      </w:pPr>
    </w:lvl>
    <w:lvl w:ilvl="5">
      <w:start w:val="1"/>
      <w:numFmt w:val="lowerRoman"/>
      <w:lvlText w:val="%6."/>
      <w:lvlJc w:val="right"/>
      <w:pPr>
        <w:tabs>
          <w:tab w:val="num" w:pos="0"/>
        </w:tabs>
        <w:ind w:left="4680" w:hanging="180"/>
      </w:pPr>
    </w:lvl>
    <w:lvl w:ilvl="6">
      <w:start w:val="1"/>
      <w:numFmt w:val="decimal"/>
      <w:lvlText w:val="%7."/>
      <w:lvlJc w:val="left"/>
      <w:pPr>
        <w:tabs>
          <w:tab w:val="num" w:pos="0"/>
        </w:tabs>
        <w:ind w:left="5400" w:hanging="360"/>
      </w:pPr>
    </w:lvl>
    <w:lvl w:ilvl="7">
      <w:start w:val="1"/>
      <w:numFmt w:val="lowerLetter"/>
      <w:lvlText w:val="%8."/>
      <w:lvlJc w:val="left"/>
      <w:pPr>
        <w:tabs>
          <w:tab w:val="num" w:pos="0"/>
        </w:tabs>
        <w:ind w:left="6120" w:hanging="360"/>
      </w:pPr>
    </w:lvl>
    <w:lvl w:ilvl="8">
      <w:start w:val="1"/>
      <w:numFmt w:val="lowerRoman"/>
      <w:lvlText w:val="%9."/>
      <w:lvlJc w:val="right"/>
      <w:pPr>
        <w:tabs>
          <w:tab w:val="num" w:pos="0"/>
        </w:tabs>
        <w:ind w:left="6840" w:hanging="180"/>
      </w:pPr>
    </w:lvl>
  </w:abstractNum>
  <w:abstractNum w:abstractNumId="4">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5">
    <w:lvl w:ilvl="0">
      <w:start w:val="3"/>
      <w:numFmt w:val="bullet"/>
      <w:lvlText w:val="-"/>
      <w:lvlJc w:val="left"/>
      <w:pPr>
        <w:tabs>
          <w:tab w:val="num" w:pos="0"/>
        </w:tabs>
        <w:ind w:left="1080" w:hanging="360"/>
      </w:pPr>
      <w:rPr>
        <w:rFonts w:ascii="Calibri" w:hAnsi="Calibri" w:cs="Calibri" w:hint="default"/>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6">
    <w:lvl w:ilvl="0">
      <w:start w:val="1"/>
      <w:numFmt w:val="lowerLetter"/>
      <w:lvlText w:val="%1)"/>
      <w:lvlJc w:val="left"/>
      <w:pPr>
        <w:tabs>
          <w:tab w:val="num" w:pos="0"/>
        </w:tabs>
        <w:ind w:left="1080" w:hanging="360"/>
      </w:pPr>
    </w:lvl>
    <w:lvl w:ilvl="1">
      <w:start w:val="1"/>
      <w:numFmt w:val="lowerLetter"/>
      <w:lvlText w:val="%2."/>
      <w:lvlJc w:val="left"/>
      <w:pPr>
        <w:tabs>
          <w:tab w:val="num" w:pos="0"/>
        </w:tabs>
        <w:ind w:left="1800" w:hanging="360"/>
      </w:pPr>
    </w:lvl>
    <w:lvl w:ilvl="2">
      <w:start w:val="1"/>
      <w:numFmt w:val="lowerRoman"/>
      <w:lvlText w:val="%3."/>
      <w:lvlJc w:val="right"/>
      <w:pPr>
        <w:tabs>
          <w:tab w:val="num" w:pos="0"/>
        </w:tabs>
        <w:ind w:left="2520" w:hanging="180"/>
      </w:pPr>
    </w:lvl>
    <w:lvl w:ilvl="3">
      <w:start w:val="1"/>
      <w:numFmt w:val="decimal"/>
      <w:lvlText w:val="%4."/>
      <w:lvlJc w:val="left"/>
      <w:pPr>
        <w:tabs>
          <w:tab w:val="num" w:pos="0"/>
        </w:tabs>
        <w:ind w:left="3240" w:hanging="360"/>
      </w:pPr>
    </w:lvl>
    <w:lvl w:ilvl="4">
      <w:start w:val="1"/>
      <w:numFmt w:val="lowerLetter"/>
      <w:lvlText w:val="%5."/>
      <w:lvlJc w:val="left"/>
      <w:pPr>
        <w:tabs>
          <w:tab w:val="num" w:pos="0"/>
        </w:tabs>
        <w:ind w:left="3960" w:hanging="360"/>
      </w:pPr>
    </w:lvl>
    <w:lvl w:ilvl="5">
      <w:start w:val="1"/>
      <w:numFmt w:val="lowerRoman"/>
      <w:lvlText w:val="%6."/>
      <w:lvlJc w:val="right"/>
      <w:pPr>
        <w:tabs>
          <w:tab w:val="num" w:pos="0"/>
        </w:tabs>
        <w:ind w:left="4680" w:hanging="180"/>
      </w:pPr>
    </w:lvl>
    <w:lvl w:ilvl="6">
      <w:start w:val="1"/>
      <w:numFmt w:val="decimal"/>
      <w:lvlText w:val="%7."/>
      <w:lvlJc w:val="left"/>
      <w:pPr>
        <w:tabs>
          <w:tab w:val="num" w:pos="0"/>
        </w:tabs>
        <w:ind w:left="5400" w:hanging="360"/>
      </w:pPr>
    </w:lvl>
    <w:lvl w:ilvl="7">
      <w:start w:val="1"/>
      <w:numFmt w:val="lowerLetter"/>
      <w:lvlText w:val="%8."/>
      <w:lvlJc w:val="left"/>
      <w:pPr>
        <w:tabs>
          <w:tab w:val="num" w:pos="0"/>
        </w:tabs>
        <w:ind w:left="6120" w:hanging="360"/>
      </w:pPr>
    </w:lvl>
    <w:lvl w:ilvl="8">
      <w:start w:val="1"/>
      <w:numFmt w:val="lowerRoman"/>
      <w:lvlText w:val="%9."/>
      <w:lvlJc w:val="right"/>
      <w:pPr>
        <w:tabs>
          <w:tab w:val="num" w:pos="0"/>
        </w:tabs>
        <w:ind w:left="6840" w:hanging="180"/>
      </w:pPr>
    </w:lvl>
  </w:abstractNum>
  <w:abstractNum w:abstractNumId="7">
    <w:lvl w:ilvl="0">
      <w:start w:val="5"/>
      <w:numFmt w:val="bullet"/>
      <w:lvlText w:val="-"/>
      <w:lvlJc w:val="left"/>
      <w:pPr>
        <w:tabs>
          <w:tab w:val="num" w:pos="0"/>
        </w:tabs>
        <w:ind w:left="1080" w:hanging="360"/>
      </w:pPr>
      <w:rPr>
        <w:rFonts w:ascii="Times New Roman" w:hAnsi="Times New Roman" w:cs="Times New Roman" w:hint="default"/>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8">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w="http://schemas.openxmlformats.org/wordprocessingml/2006/main">
  <w:zoom w:percent="160"/>
  <w:defaultTabStop w:val="720"/>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hyphenationZone w:val="425"/>
  <w:themeFontLang w:val="nl-NL" w:eastAsia="" w:bidi="ar-SA"/>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Arial" w:asciiTheme="minorHAnsi" w:cstheme="minorBidi" w:eastAsiaTheme="minorHAnsi" w:hAnsiTheme="minorHAnsi"/>
        <w:szCs w:val="22"/>
        <w:lang w:val="en-AU" w:eastAsia="en-US"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uiPriority="0"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pPr>
      <w:widowControl/>
      <w:suppressAutoHyphens w:val="true"/>
      <w:bidi w:val="0"/>
      <w:spacing w:lineRule="auto" w:line="259" w:before="0" w:after="160"/>
      <w:jc w:val="left"/>
    </w:pPr>
    <w:rPr>
      <w:rFonts w:ascii="Calibri" w:hAnsi="Calibri" w:eastAsia="Calibri" w:cs="Arial" w:asciiTheme="minorHAnsi" w:cstheme="minorBidi" w:eastAsiaTheme="minorHAnsi" w:hAnsiTheme="minorHAnsi"/>
      <w:color w:val="auto"/>
      <w:kern w:val="0"/>
      <w:sz w:val="22"/>
      <w:szCs w:val="22"/>
      <w:lang w:val="en-AU" w:eastAsia="en-US" w:bidi="ar-SA"/>
    </w:rPr>
  </w:style>
  <w:style w:type="character" w:styleId="DefaultParagraphFont" w:default="1">
    <w:name w:val="Default Paragraph Font"/>
    <w:uiPriority w:val="1"/>
    <w:semiHidden/>
    <w:unhideWhenUsed/>
    <w:qFormat/>
    <w:rPr/>
  </w:style>
  <w:style w:type="character" w:styleId="VoettekstChar" w:customStyle="1">
    <w:name w:val="Voettekst Char"/>
    <w:basedOn w:val="DefaultParagraphFont"/>
    <w:link w:val="Voettekst"/>
    <w:qFormat/>
    <w:rsid w:val="00ed33d7"/>
    <w:rPr>
      <w:rFonts w:ascii="Times New Roman" w:hAnsi="Times New Roman" w:eastAsia="Times New Roman" w:cs="Times New Roman"/>
      <w:sz w:val="24"/>
      <w:szCs w:val="24"/>
      <w:lang w:val="nl-NL" w:eastAsia="nl-NL"/>
    </w:rPr>
  </w:style>
  <w:style w:type="character" w:styleId="Pagenumber">
    <w:name w:val="page number"/>
    <w:basedOn w:val="DefaultParagraphFont"/>
    <w:qFormat/>
    <w:rsid w:val="00ed33d7"/>
    <w:rPr/>
  </w:style>
  <w:style w:type="character" w:styleId="KoptekstChar" w:customStyle="1">
    <w:name w:val="Koptekst Char"/>
    <w:basedOn w:val="DefaultParagraphFont"/>
    <w:link w:val="Koptekst"/>
    <w:uiPriority w:val="99"/>
    <w:qFormat/>
    <w:rsid w:val="00d72d64"/>
    <w:rPr/>
  </w:style>
  <w:style w:type="character" w:styleId="InternetLink">
    <w:name w:val="Hyperlink"/>
    <w:basedOn w:val="DefaultParagraphFont"/>
    <w:uiPriority w:val="99"/>
    <w:unhideWhenUsed/>
    <w:rsid w:val="005951e9"/>
    <w:rPr>
      <w:color w:val="0563C1" w:themeColor="hyperlink"/>
      <w:u w:val="single"/>
    </w:rPr>
  </w:style>
  <w:style w:type="character" w:styleId="UnresolvedMention">
    <w:name w:val="Unresolved Mention"/>
    <w:basedOn w:val="DefaultParagraphFont"/>
    <w:uiPriority w:val="99"/>
    <w:semiHidden/>
    <w:unhideWhenUsed/>
    <w:qFormat/>
    <w:rsid w:val="005951e9"/>
    <w:rPr>
      <w:color w:val="605E5C"/>
      <w:shd w:fill="E1DFDD" w:val="clear"/>
    </w:rPr>
  </w:style>
  <w:style w:type="character" w:styleId="Annotationreference">
    <w:name w:val="annotation reference"/>
    <w:basedOn w:val="DefaultParagraphFont"/>
    <w:uiPriority w:val="99"/>
    <w:semiHidden/>
    <w:unhideWhenUsed/>
    <w:qFormat/>
    <w:rsid w:val="00562f82"/>
    <w:rPr>
      <w:sz w:val="16"/>
      <w:szCs w:val="16"/>
    </w:rPr>
  </w:style>
  <w:style w:type="character" w:styleId="TekstopmerkingChar" w:customStyle="1">
    <w:name w:val="Tekst opmerking Char"/>
    <w:basedOn w:val="DefaultParagraphFont"/>
    <w:link w:val="Tekstopmerking"/>
    <w:uiPriority w:val="99"/>
    <w:semiHidden/>
    <w:qFormat/>
    <w:rsid w:val="00562f82"/>
    <w:rPr>
      <w:sz w:val="20"/>
      <w:szCs w:val="20"/>
    </w:rPr>
  </w:style>
  <w:style w:type="character" w:styleId="OnderwerpvanopmerkingChar" w:customStyle="1">
    <w:name w:val="Onderwerp van opmerking Char"/>
    <w:basedOn w:val="TekstopmerkingChar"/>
    <w:link w:val="Onderwerpvanopmerking"/>
    <w:uiPriority w:val="99"/>
    <w:semiHidden/>
    <w:qFormat/>
    <w:rsid w:val="00562f82"/>
    <w:rPr>
      <w:b/>
      <w:bCs/>
      <w:sz w:val="20"/>
      <w:szCs w:val="20"/>
    </w:rPr>
  </w:style>
  <w:style w:type="paragraph" w:styleId="Heading">
    <w:name w:val="Heading"/>
    <w:basedOn w:val="Normal"/>
    <w:next w:val="TextBody"/>
    <w:qFormat/>
    <w:pPr>
      <w:keepNext w:val="true"/>
      <w:spacing w:before="240" w:after="120"/>
    </w:pPr>
    <w:rPr>
      <w:rFonts w:ascii="Liberation Sans" w:hAnsi="Liberation Sans" w:eastAsia="Noto Sans CJK SC" w:cs="Lohit Devanagari"/>
      <w:sz w:val="28"/>
      <w:szCs w:val="28"/>
    </w:rPr>
  </w:style>
  <w:style w:type="paragraph" w:styleId="TextBody">
    <w:name w:val="Body Text"/>
    <w:basedOn w:val="Normal"/>
    <w:pPr>
      <w:spacing w:lineRule="auto" w:line="276" w:before="0" w:after="140"/>
    </w:pPr>
    <w:rPr/>
  </w:style>
  <w:style w:type="paragraph" w:styleId="List">
    <w:name w:val="List"/>
    <w:basedOn w:val="TextBody"/>
    <w:pPr/>
    <w:rPr>
      <w:rFonts w:cs="Lohit Devanagari"/>
    </w:rPr>
  </w:style>
  <w:style w:type="paragraph" w:styleId="Caption">
    <w:name w:val="Caption"/>
    <w:basedOn w:val="Normal"/>
    <w:qFormat/>
    <w:pPr>
      <w:suppressLineNumbers/>
      <w:spacing w:before="120" w:after="120"/>
    </w:pPr>
    <w:rPr>
      <w:rFonts w:cs="Lohit Devanagari"/>
      <w:i/>
      <w:iCs/>
      <w:sz w:val="24"/>
      <w:szCs w:val="24"/>
    </w:rPr>
  </w:style>
  <w:style w:type="paragraph" w:styleId="Index">
    <w:name w:val="Index"/>
    <w:basedOn w:val="Normal"/>
    <w:qFormat/>
    <w:pPr>
      <w:suppressLineNumbers/>
    </w:pPr>
    <w:rPr>
      <w:rFonts w:cs="Lohit Devanagari"/>
    </w:rPr>
  </w:style>
  <w:style w:type="paragraph" w:styleId="ListParagraph">
    <w:name w:val="List Paragraph"/>
    <w:basedOn w:val="Normal"/>
    <w:uiPriority w:val="34"/>
    <w:qFormat/>
    <w:rsid w:val="00c04cdb"/>
    <w:pPr>
      <w:spacing w:before="0" w:after="160"/>
      <w:ind w:left="720" w:hanging="0"/>
      <w:contextualSpacing/>
    </w:pPr>
    <w:rPr/>
  </w:style>
  <w:style w:type="paragraph" w:styleId="HeaderandFooter">
    <w:name w:val="Header and Footer"/>
    <w:basedOn w:val="Normal"/>
    <w:qFormat/>
    <w:pPr/>
    <w:rPr/>
  </w:style>
  <w:style w:type="paragraph" w:styleId="Footer">
    <w:name w:val="Footer"/>
    <w:basedOn w:val="Normal"/>
    <w:link w:val="VoettekstChar"/>
    <w:rsid w:val="00ed33d7"/>
    <w:pPr>
      <w:tabs>
        <w:tab w:val="clear" w:pos="720"/>
        <w:tab w:val="center" w:pos="4536" w:leader="none"/>
        <w:tab w:val="right" w:pos="9072" w:leader="none"/>
      </w:tabs>
      <w:spacing w:lineRule="auto" w:line="240" w:before="0" w:after="0"/>
    </w:pPr>
    <w:rPr>
      <w:rFonts w:ascii="Times New Roman" w:hAnsi="Times New Roman" w:eastAsia="Times New Roman" w:cs="Times New Roman"/>
      <w:sz w:val="24"/>
      <w:szCs w:val="24"/>
      <w:lang w:val="nl-NL" w:eastAsia="nl-NL"/>
    </w:rPr>
  </w:style>
  <w:style w:type="paragraph" w:styleId="Header">
    <w:name w:val="Header"/>
    <w:basedOn w:val="Normal"/>
    <w:link w:val="KoptekstChar"/>
    <w:uiPriority w:val="99"/>
    <w:unhideWhenUsed/>
    <w:rsid w:val="00d72d64"/>
    <w:pPr>
      <w:tabs>
        <w:tab w:val="clear" w:pos="720"/>
        <w:tab w:val="center" w:pos="4536" w:leader="none"/>
        <w:tab w:val="right" w:pos="9072" w:leader="none"/>
      </w:tabs>
      <w:spacing w:lineRule="auto" w:line="240" w:before="0" w:after="0"/>
    </w:pPr>
    <w:rPr/>
  </w:style>
  <w:style w:type="paragraph" w:styleId="NormalWeb">
    <w:name w:val="Normal (Web)"/>
    <w:basedOn w:val="Normal"/>
    <w:uiPriority w:val="99"/>
    <w:unhideWhenUsed/>
    <w:qFormat/>
    <w:rsid w:val="00c471ee"/>
    <w:pPr>
      <w:spacing w:lineRule="auto" w:line="240" w:beforeAutospacing="1" w:afterAutospacing="1"/>
    </w:pPr>
    <w:rPr>
      <w:rFonts w:ascii="Times New Roman" w:hAnsi="Times New Roman" w:eastAsia="Times New Roman" w:cs="Times New Roman"/>
      <w:sz w:val="24"/>
      <w:szCs w:val="24"/>
      <w:lang w:eastAsia="en-AU"/>
    </w:rPr>
  </w:style>
  <w:style w:type="paragraph" w:styleId="Annotationtext">
    <w:name w:val="annotation text"/>
    <w:basedOn w:val="Normal"/>
    <w:link w:val="TekstopmerkingChar"/>
    <w:uiPriority w:val="99"/>
    <w:semiHidden/>
    <w:unhideWhenUsed/>
    <w:qFormat/>
    <w:rsid w:val="00562f82"/>
    <w:pPr>
      <w:spacing w:lineRule="auto" w:line="240"/>
    </w:pPr>
    <w:rPr>
      <w:sz w:val="20"/>
      <w:szCs w:val="20"/>
    </w:rPr>
  </w:style>
  <w:style w:type="paragraph" w:styleId="Annotationsubject">
    <w:name w:val="annotation subject"/>
    <w:basedOn w:val="Annotationtext"/>
    <w:next w:val="Annotationtext"/>
    <w:link w:val="OnderwerpvanopmerkingChar"/>
    <w:uiPriority w:val="99"/>
    <w:semiHidden/>
    <w:unhideWhenUsed/>
    <w:qFormat/>
    <w:rsid w:val="00562f82"/>
    <w:pPr/>
    <w:rPr>
      <w:b/>
      <w:bCs/>
    </w:rPr>
  </w:style>
  <w:style w:type="paragraph" w:styleId="Fontweightbold" w:customStyle="1">
    <w:name w:val="font-weight-bold"/>
    <w:basedOn w:val="Normal"/>
    <w:qFormat/>
    <w:rsid w:val="00214cf1"/>
    <w:pPr>
      <w:spacing w:lineRule="auto" w:line="240" w:beforeAutospacing="1" w:afterAutospacing="1"/>
    </w:pPr>
    <w:rPr>
      <w:rFonts w:ascii="Times New Roman" w:hAnsi="Times New Roman" w:eastAsia="Times New Roman" w:cs="Times New Roman"/>
      <w:sz w:val="24"/>
      <w:szCs w:val="24"/>
      <w:lang w:val="nl-NL" w:eastAsia="nl-NL"/>
    </w:rPr>
  </w:style>
  <w:style w:type="paragraph" w:styleId="FrameContents">
    <w:name w:val="Frame Contents"/>
    <w:basedOn w:val="Normal"/>
    <w:qFormat/>
    <w:pPr/>
    <w:rPr/>
  </w:style>
  <w:style w:type="numbering" w:styleId="NoList" w:default="1">
    <w:name w:val="No List"/>
    <w:uiPriority w:val="99"/>
    <w:semiHidden/>
    <w:unhideWhenUsed/>
    <w:qFormat/>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table" w:styleId="Tabelraster">
    <w:name w:val="Table Grid"/>
    <w:basedOn w:val="Standaardtabel"/>
    <w:rsid w:val="00ed33d7"/>
    <w:pPr>
      <w:spacing w:after="0" w:line="240" w:lineRule="auto"/>
    </w:pPr>
    <w:rPr>
      <w:lang w:eastAsia="en-AU"/>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wmf"/><Relationship Id="rId3" Type="http://schemas.openxmlformats.org/officeDocument/2006/relationships/image" Target="media/image2.jpeg"/><Relationship Id="rId4" Type="http://schemas.openxmlformats.org/officeDocument/2006/relationships/image" Target="media/image3.png"/><Relationship Id="rId5" Type="http://schemas.openxmlformats.org/officeDocument/2006/relationships/footer" Target="footer1.xml"/><Relationship Id="rId6" Type="http://schemas.openxmlformats.org/officeDocument/2006/relationships/numbering" Target="numbering.xml"/><Relationship Id="rId7" Type="http://schemas.openxmlformats.org/officeDocument/2006/relationships/fontTable" Target="fontTable.xml"/><Relationship Id="rId8" Type="http://schemas.openxmlformats.org/officeDocument/2006/relationships/settings" Target="settings.xml"/><Relationship Id="rId9" Type="http://schemas.openxmlformats.org/officeDocument/2006/relationships/theme" Target="theme/theme1.xml"/><Relationship Id="rId10" Type="http://schemas.openxmlformats.org/officeDocument/2006/relationships/customXml" Target="../customXml/item1.xml"/>
</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51BDE3-F575-4649-8CE6-8AB6A6CBF1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Application>LibreOffice/6.4.7.2$Linux_X86_64 LibreOffice_project/40$Build-2</Application>
  <Pages>8</Pages>
  <Words>2227</Words>
  <Characters>11377</Characters>
  <CharactersWithSpaces>13521</CharactersWithSpaces>
  <Paragraphs>100</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2021-10-23T17:55:00Z</dcterms:created>
  <dc:creator>Joop van der Schee</dc:creator>
  <dc:description/>
  <dc:language>en-US</dc:language>
  <cp:lastModifiedBy/>
  <dcterms:modified xsi:type="dcterms:W3CDTF">2021-10-30T15:41:16Z</dcterms:modified>
  <cp:revision>4</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